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B2E" w:rsidRPr="00AF6BA5" w:rsidRDefault="00E60F25" w:rsidP="009079FC">
      <w:pPr>
        <w:jc w:val="center"/>
        <w:rPr>
          <w:b/>
          <w:bCs/>
          <w:sz w:val="24"/>
          <w:szCs w:val="24"/>
          <w:u w:val="single"/>
        </w:rPr>
      </w:pPr>
      <w:r w:rsidRPr="00AF6BA5">
        <w:rPr>
          <w:b/>
          <w:bCs/>
          <w:sz w:val="24"/>
          <w:szCs w:val="24"/>
          <w:u w:val="single"/>
        </w:rPr>
        <w:t>TECHNICAL SPECIFICATIONS FOR AUTOMATIC TRANSFER SWITCHING EQUIPMENT</w:t>
      </w:r>
      <w:r w:rsidR="00AF6BA5">
        <w:rPr>
          <w:b/>
          <w:bCs/>
          <w:sz w:val="24"/>
          <w:szCs w:val="24"/>
          <w:u w:val="single"/>
        </w:rPr>
        <w:t xml:space="preserve"> (ATSE</w:t>
      </w:r>
      <w:r w:rsidR="00707614">
        <w:rPr>
          <w:b/>
          <w:bCs/>
          <w:sz w:val="24"/>
          <w:szCs w:val="24"/>
          <w:u w:val="single"/>
        </w:rPr>
        <w:t xml:space="preserve"> Enclosed</w:t>
      </w:r>
      <w:r w:rsidR="00AF6BA5">
        <w:rPr>
          <w:b/>
          <w:bCs/>
          <w:sz w:val="24"/>
          <w:szCs w:val="24"/>
          <w:u w:val="single"/>
        </w:rPr>
        <w:t>)</w:t>
      </w:r>
    </w:p>
    <w:p w:rsidR="00E60F25" w:rsidRDefault="00D641ED" w:rsidP="00D641ED">
      <w:pPr>
        <w:pStyle w:val="ListParagraph"/>
        <w:numPr>
          <w:ilvl w:val="0"/>
          <w:numId w:val="1"/>
        </w:numPr>
        <w:rPr>
          <w:b/>
          <w:bCs/>
        </w:rPr>
      </w:pPr>
      <w:r w:rsidRPr="00D641ED">
        <w:rPr>
          <w:b/>
          <w:bCs/>
        </w:rPr>
        <w:t>SCOPE</w:t>
      </w:r>
    </w:p>
    <w:p w:rsidR="00552E07" w:rsidRDefault="006C23A7" w:rsidP="006C23A7">
      <w:pPr>
        <w:pStyle w:val="ListParagraph"/>
      </w:pPr>
      <w:r w:rsidRPr="006C23A7">
        <w:t>This specification covers the requirements of design, manufacture, assembly, delivery, testing and</w:t>
      </w:r>
      <w:r>
        <w:t xml:space="preserve"> </w:t>
      </w:r>
      <w:r w:rsidRPr="006C23A7">
        <w:t>commissioning of ATS</w:t>
      </w:r>
      <w:r w:rsidR="00F23A42">
        <w:t>E</w:t>
      </w:r>
      <w:r w:rsidRPr="006C23A7">
        <w:t xml:space="preserve"> </w:t>
      </w:r>
      <w:r w:rsidR="00662126">
        <w:t>Enclosed panel</w:t>
      </w:r>
    </w:p>
    <w:p w:rsidR="00F23A42" w:rsidRDefault="00F23A42" w:rsidP="006C23A7">
      <w:pPr>
        <w:pStyle w:val="ListParagraph"/>
      </w:pPr>
    </w:p>
    <w:p w:rsidR="006C23A7" w:rsidRDefault="006C23A7" w:rsidP="006C23A7">
      <w:pPr>
        <w:pStyle w:val="ListParagraph"/>
      </w:pPr>
      <w:r w:rsidRPr="006C23A7">
        <w:t>Note: This specification is part of LT switchboards specifications, all technical details shall be</w:t>
      </w:r>
      <w:r w:rsidR="00C9433A">
        <w:t xml:space="preserve"> complied with the LT s</w:t>
      </w:r>
      <w:r w:rsidR="00F23A42">
        <w:t xml:space="preserve">witchboard/LT Panel specification </w:t>
      </w:r>
      <w:r w:rsidRPr="006C23A7">
        <w:t>and</w:t>
      </w:r>
      <w:r w:rsidR="00552E07">
        <w:t xml:space="preserve"> shall</w:t>
      </w:r>
      <w:r w:rsidRPr="006C23A7">
        <w:t xml:space="preserve"> follow ATS</w:t>
      </w:r>
      <w:r w:rsidR="00AF6BA5">
        <w:t>E</w:t>
      </w:r>
      <w:r w:rsidRPr="006C23A7">
        <w:t xml:space="preserve"> technical </w:t>
      </w:r>
      <w:r w:rsidR="00C9433A">
        <w:t>s</w:t>
      </w:r>
      <w:r w:rsidRPr="006C23A7">
        <w:t>pecifications.</w:t>
      </w:r>
    </w:p>
    <w:p w:rsidR="000A0FC1" w:rsidRDefault="000A0FC1" w:rsidP="006C23A7">
      <w:pPr>
        <w:pStyle w:val="ListParagraph"/>
      </w:pPr>
    </w:p>
    <w:p w:rsidR="000A0FC1" w:rsidRDefault="000A0FC1" w:rsidP="006C23A7">
      <w:pPr>
        <w:pStyle w:val="ListParagraph"/>
      </w:pPr>
      <w:r>
        <w:t xml:space="preserve">The ratings and withstand capacity of the ATSE </w:t>
      </w:r>
      <w:r w:rsidR="00662126">
        <w:t xml:space="preserve">with Enclosure </w:t>
      </w:r>
      <w:r>
        <w:t>shall be as per the SLD or as given in the Bill of Quantities</w:t>
      </w:r>
      <w:r w:rsidR="004C3ED2">
        <w:t xml:space="preserve"> (BOQ)</w:t>
      </w:r>
      <w:r>
        <w:t>.</w:t>
      </w:r>
    </w:p>
    <w:p w:rsidR="0072794C" w:rsidRDefault="0072794C" w:rsidP="006C23A7">
      <w:pPr>
        <w:pStyle w:val="ListParagraph"/>
      </w:pPr>
    </w:p>
    <w:p w:rsidR="0072794C" w:rsidRPr="00A16681" w:rsidRDefault="0072794C" w:rsidP="0072794C">
      <w:pPr>
        <w:pStyle w:val="ListParagraph"/>
        <w:numPr>
          <w:ilvl w:val="0"/>
          <w:numId w:val="1"/>
        </w:numPr>
        <w:rPr>
          <w:b/>
          <w:bCs/>
        </w:rPr>
      </w:pPr>
      <w:r w:rsidRPr="00A16681">
        <w:rPr>
          <w:b/>
          <w:bCs/>
        </w:rPr>
        <w:t>SITE CONDITIONS &amp; ELECTRICAL SUPPLY MINUTIAE</w:t>
      </w:r>
    </w:p>
    <w:tbl>
      <w:tblPr>
        <w:tblStyle w:val="TableGrid"/>
        <w:tblW w:w="0" w:type="auto"/>
        <w:tblInd w:w="720" w:type="dxa"/>
        <w:tblLook w:val="04A0" w:firstRow="1" w:lastRow="0" w:firstColumn="1" w:lastColumn="0" w:noHBand="0" w:noVBand="1"/>
      </w:tblPr>
      <w:tblGrid>
        <w:gridCol w:w="4319"/>
        <w:gridCol w:w="4204"/>
      </w:tblGrid>
      <w:tr w:rsidR="004F52CB" w:rsidTr="006700C2">
        <w:tc>
          <w:tcPr>
            <w:tcW w:w="4319" w:type="dxa"/>
          </w:tcPr>
          <w:p w:rsidR="004F52CB" w:rsidRDefault="004F52CB" w:rsidP="006700C2">
            <w:pPr>
              <w:spacing w:after="120"/>
            </w:pPr>
            <w:r>
              <w:t xml:space="preserve">Altitude:  </w:t>
            </w:r>
          </w:p>
        </w:tc>
        <w:tc>
          <w:tcPr>
            <w:tcW w:w="4204" w:type="dxa"/>
          </w:tcPr>
          <w:p w:rsidR="004F52CB" w:rsidRPr="00707614" w:rsidRDefault="00707614" w:rsidP="006700C2">
            <w:pPr>
              <w:spacing w:after="120"/>
              <w:rPr>
                <w:color w:val="000000" w:themeColor="text1"/>
              </w:rPr>
            </w:pPr>
            <w:proofErr w:type="spellStart"/>
            <w:r w:rsidRPr="00707614">
              <w:rPr>
                <w:color w:val="000000" w:themeColor="text1"/>
              </w:rPr>
              <w:t>Upto</w:t>
            </w:r>
            <w:proofErr w:type="spellEnd"/>
            <w:r w:rsidRPr="00707614">
              <w:rPr>
                <w:color w:val="000000" w:themeColor="text1"/>
              </w:rPr>
              <w:t xml:space="preserve"> 2000m</w:t>
            </w:r>
          </w:p>
        </w:tc>
      </w:tr>
      <w:tr w:rsidR="004F52CB" w:rsidTr="006700C2">
        <w:tc>
          <w:tcPr>
            <w:tcW w:w="4319" w:type="dxa"/>
          </w:tcPr>
          <w:p w:rsidR="004F52CB" w:rsidRDefault="004F52CB" w:rsidP="002E63D3">
            <w:pPr>
              <w:spacing w:after="120"/>
            </w:pPr>
            <w:r>
              <w:t xml:space="preserve">Ambient Temperature:  </w:t>
            </w:r>
          </w:p>
        </w:tc>
        <w:tc>
          <w:tcPr>
            <w:tcW w:w="4204" w:type="dxa"/>
          </w:tcPr>
          <w:p w:rsidR="004F52CB" w:rsidRPr="00707614" w:rsidRDefault="00707614" w:rsidP="006700C2">
            <w:pPr>
              <w:spacing w:after="120"/>
              <w:rPr>
                <w:color w:val="000000" w:themeColor="text1"/>
              </w:rPr>
            </w:pPr>
            <w:r w:rsidRPr="00707614">
              <w:rPr>
                <w:color w:val="000000" w:themeColor="text1"/>
              </w:rPr>
              <w:t xml:space="preserve">-10Deg C to +40 </w:t>
            </w:r>
            <w:proofErr w:type="spellStart"/>
            <w:r w:rsidRPr="00707614">
              <w:rPr>
                <w:color w:val="000000" w:themeColor="text1"/>
              </w:rPr>
              <w:t>Deg</w:t>
            </w:r>
            <w:proofErr w:type="spellEnd"/>
            <w:r w:rsidRPr="00707614">
              <w:rPr>
                <w:color w:val="000000" w:themeColor="text1"/>
              </w:rPr>
              <w:t xml:space="preserve"> C</w:t>
            </w:r>
          </w:p>
        </w:tc>
      </w:tr>
      <w:tr w:rsidR="004F52CB" w:rsidTr="006700C2">
        <w:tc>
          <w:tcPr>
            <w:tcW w:w="4319" w:type="dxa"/>
          </w:tcPr>
          <w:p w:rsidR="004F52CB" w:rsidRDefault="004F52CB" w:rsidP="004F52CB">
            <w:pPr>
              <w:spacing w:after="120"/>
            </w:pPr>
            <w:r>
              <w:t>Relative Humidity:</w:t>
            </w:r>
          </w:p>
        </w:tc>
        <w:tc>
          <w:tcPr>
            <w:tcW w:w="4204" w:type="dxa"/>
          </w:tcPr>
          <w:p w:rsidR="004F52CB" w:rsidRPr="00707614" w:rsidRDefault="00707614" w:rsidP="006700C2">
            <w:pPr>
              <w:spacing w:after="120"/>
              <w:rPr>
                <w:color w:val="000000" w:themeColor="text1"/>
              </w:rPr>
            </w:pPr>
            <w:r w:rsidRPr="00707614">
              <w:rPr>
                <w:color w:val="000000" w:themeColor="text1"/>
              </w:rPr>
              <w:t xml:space="preserve">80% </w:t>
            </w:r>
          </w:p>
        </w:tc>
      </w:tr>
      <w:tr w:rsidR="004F52CB" w:rsidTr="006700C2">
        <w:tc>
          <w:tcPr>
            <w:tcW w:w="4319" w:type="dxa"/>
          </w:tcPr>
          <w:p w:rsidR="004F52CB" w:rsidRDefault="004F52CB" w:rsidP="002E63D3">
            <w:pPr>
              <w:spacing w:after="120"/>
            </w:pPr>
            <w:r>
              <w:t>Design Ambient Temperature:</w:t>
            </w:r>
          </w:p>
        </w:tc>
        <w:tc>
          <w:tcPr>
            <w:tcW w:w="4204" w:type="dxa"/>
          </w:tcPr>
          <w:p w:rsidR="004F52CB" w:rsidRPr="00707614" w:rsidRDefault="00707614" w:rsidP="006700C2">
            <w:pPr>
              <w:spacing w:after="120"/>
              <w:rPr>
                <w:color w:val="000000" w:themeColor="text1"/>
              </w:rPr>
            </w:pPr>
            <w:r w:rsidRPr="00707614">
              <w:rPr>
                <w:color w:val="000000" w:themeColor="text1"/>
              </w:rPr>
              <w:t xml:space="preserve">+40 </w:t>
            </w:r>
            <w:proofErr w:type="spellStart"/>
            <w:r w:rsidRPr="00707614">
              <w:rPr>
                <w:color w:val="000000" w:themeColor="text1"/>
              </w:rPr>
              <w:t>Deg</w:t>
            </w:r>
            <w:proofErr w:type="spellEnd"/>
            <w:r w:rsidRPr="00707614">
              <w:rPr>
                <w:color w:val="000000" w:themeColor="text1"/>
              </w:rPr>
              <w:t xml:space="preserve"> C</w:t>
            </w:r>
          </w:p>
        </w:tc>
      </w:tr>
      <w:tr w:rsidR="004F52CB" w:rsidTr="006700C2">
        <w:tc>
          <w:tcPr>
            <w:tcW w:w="4319" w:type="dxa"/>
          </w:tcPr>
          <w:p w:rsidR="004F52CB" w:rsidRDefault="004F52CB" w:rsidP="002E63D3">
            <w:pPr>
              <w:spacing w:after="120"/>
            </w:pPr>
            <w:r>
              <w:t>Supply Voltage:</w:t>
            </w:r>
          </w:p>
        </w:tc>
        <w:tc>
          <w:tcPr>
            <w:tcW w:w="4204" w:type="dxa"/>
          </w:tcPr>
          <w:p w:rsidR="004F52CB" w:rsidRPr="00485E33" w:rsidRDefault="002038B5" w:rsidP="00707614">
            <w:pPr>
              <w:spacing w:after="120"/>
            </w:pPr>
            <w:proofErr w:type="spellStart"/>
            <w:r w:rsidRPr="00485E33">
              <w:t>Upto</w:t>
            </w:r>
            <w:proofErr w:type="spellEnd"/>
            <w:r w:rsidRPr="00485E33">
              <w:t xml:space="preserve"> </w:t>
            </w:r>
            <w:r w:rsidR="00707614">
              <w:t>415</w:t>
            </w:r>
            <w:r w:rsidR="006700C2" w:rsidRPr="00485E33">
              <w:t>V</w:t>
            </w:r>
          </w:p>
        </w:tc>
      </w:tr>
      <w:tr w:rsidR="004F52CB" w:rsidTr="006700C2">
        <w:tc>
          <w:tcPr>
            <w:tcW w:w="4319" w:type="dxa"/>
          </w:tcPr>
          <w:p w:rsidR="004F52CB" w:rsidRDefault="004F52CB" w:rsidP="002E63D3">
            <w:pPr>
              <w:spacing w:after="120"/>
            </w:pPr>
            <w:r>
              <w:t xml:space="preserve">Voltage Variation Tolerance: </w:t>
            </w:r>
          </w:p>
        </w:tc>
        <w:tc>
          <w:tcPr>
            <w:tcW w:w="4204" w:type="dxa"/>
          </w:tcPr>
          <w:p w:rsidR="004F52CB" w:rsidRPr="00485E33" w:rsidRDefault="006700C2" w:rsidP="002038B5">
            <w:pPr>
              <w:spacing w:after="120"/>
            </w:pPr>
            <w:r w:rsidRPr="00485E33">
              <w:t>+</w:t>
            </w:r>
            <w:r w:rsidR="002038B5" w:rsidRPr="00485E33">
              <w:t>/-2</w:t>
            </w:r>
            <w:r w:rsidRPr="00485E33">
              <w:t>0%</w:t>
            </w:r>
          </w:p>
        </w:tc>
      </w:tr>
      <w:tr w:rsidR="004F52CB" w:rsidTr="006700C2">
        <w:tc>
          <w:tcPr>
            <w:tcW w:w="4319" w:type="dxa"/>
          </w:tcPr>
          <w:p w:rsidR="004F52CB" w:rsidRDefault="004F52CB" w:rsidP="002E63D3">
            <w:pPr>
              <w:spacing w:after="120"/>
            </w:pPr>
            <w:r>
              <w:t xml:space="preserve">No. of Phases: </w:t>
            </w:r>
          </w:p>
        </w:tc>
        <w:tc>
          <w:tcPr>
            <w:tcW w:w="4204" w:type="dxa"/>
          </w:tcPr>
          <w:p w:rsidR="004F52CB" w:rsidRPr="00485E33" w:rsidRDefault="006700C2" w:rsidP="002E63D3">
            <w:pPr>
              <w:spacing w:after="120"/>
            </w:pPr>
            <w:r w:rsidRPr="00485E33">
              <w:t>3</w:t>
            </w:r>
          </w:p>
        </w:tc>
      </w:tr>
      <w:tr w:rsidR="004F52CB" w:rsidTr="006700C2">
        <w:tc>
          <w:tcPr>
            <w:tcW w:w="4319" w:type="dxa"/>
          </w:tcPr>
          <w:p w:rsidR="004F52CB" w:rsidRDefault="004F52CB" w:rsidP="002E63D3">
            <w:pPr>
              <w:spacing w:after="120"/>
            </w:pPr>
            <w:r>
              <w:t xml:space="preserve">Frequency: </w:t>
            </w:r>
          </w:p>
        </w:tc>
        <w:tc>
          <w:tcPr>
            <w:tcW w:w="4204" w:type="dxa"/>
          </w:tcPr>
          <w:p w:rsidR="004F52CB" w:rsidRPr="00485E33" w:rsidRDefault="006700C2" w:rsidP="000C1486">
            <w:pPr>
              <w:spacing w:after="120"/>
            </w:pPr>
            <w:r w:rsidRPr="00485E33">
              <w:t>50</w:t>
            </w:r>
            <w:r w:rsidR="000C1486" w:rsidRPr="00485E33">
              <w:t>/60</w:t>
            </w:r>
            <w:r w:rsidRPr="00485E33">
              <w:t>Hz</w:t>
            </w:r>
          </w:p>
        </w:tc>
      </w:tr>
      <w:tr w:rsidR="004F52CB" w:rsidTr="006700C2">
        <w:tc>
          <w:tcPr>
            <w:tcW w:w="4319" w:type="dxa"/>
          </w:tcPr>
          <w:p w:rsidR="004F52CB" w:rsidRDefault="00662126" w:rsidP="002E63D3">
            <w:pPr>
              <w:spacing w:after="120"/>
            </w:pPr>
            <w:r>
              <w:t>Ingress Protection</w:t>
            </w:r>
            <w:r w:rsidR="004F52CB">
              <w:t>:</w:t>
            </w:r>
          </w:p>
        </w:tc>
        <w:tc>
          <w:tcPr>
            <w:tcW w:w="4204" w:type="dxa"/>
          </w:tcPr>
          <w:p w:rsidR="004F52CB" w:rsidRPr="00485E33" w:rsidRDefault="00662126" w:rsidP="00BF65A5">
            <w:pPr>
              <w:spacing w:after="120"/>
            </w:pPr>
            <w:r>
              <w:t>IP55</w:t>
            </w:r>
          </w:p>
        </w:tc>
      </w:tr>
      <w:tr w:rsidR="004F52CB" w:rsidTr="006700C2">
        <w:tc>
          <w:tcPr>
            <w:tcW w:w="4319" w:type="dxa"/>
          </w:tcPr>
          <w:p w:rsidR="004F52CB" w:rsidRDefault="004F52CB" w:rsidP="002E63D3">
            <w:pPr>
              <w:spacing w:after="120"/>
            </w:pPr>
            <w:r>
              <w:t>Fault Level:</w:t>
            </w:r>
          </w:p>
        </w:tc>
        <w:tc>
          <w:tcPr>
            <w:tcW w:w="4204" w:type="dxa"/>
          </w:tcPr>
          <w:p w:rsidR="004F52CB" w:rsidRPr="00485E33" w:rsidRDefault="00367602" w:rsidP="00367602">
            <w:pPr>
              <w:spacing w:after="120"/>
            </w:pPr>
            <w:r w:rsidRPr="00485E33">
              <w:t>As per SLD, not exceeding 50kA at 415V</w:t>
            </w:r>
          </w:p>
        </w:tc>
      </w:tr>
      <w:tr w:rsidR="004F52CB" w:rsidTr="006700C2">
        <w:tc>
          <w:tcPr>
            <w:tcW w:w="4319" w:type="dxa"/>
          </w:tcPr>
          <w:p w:rsidR="004F52CB" w:rsidRDefault="004F52CB" w:rsidP="002E63D3">
            <w:pPr>
              <w:spacing w:after="120"/>
            </w:pPr>
            <w:r>
              <w:t xml:space="preserve">Auxiliary Supply: </w:t>
            </w:r>
          </w:p>
        </w:tc>
        <w:tc>
          <w:tcPr>
            <w:tcW w:w="4204" w:type="dxa"/>
          </w:tcPr>
          <w:p w:rsidR="004F52CB" w:rsidRDefault="006700C2" w:rsidP="002E63D3">
            <w:pPr>
              <w:spacing w:after="120"/>
            </w:pPr>
            <w:r>
              <w:t>As per SLD</w:t>
            </w:r>
          </w:p>
        </w:tc>
      </w:tr>
    </w:tbl>
    <w:p w:rsidR="0072794C" w:rsidRDefault="0072794C" w:rsidP="002E63D3">
      <w:pPr>
        <w:spacing w:after="120"/>
        <w:ind w:left="720"/>
      </w:pPr>
    </w:p>
    <w:p w:rsidR="00A16681" w:rsidRDefault="00A16681" w:rsidP="00A16681">
      <w:pPr>
        <w:pStyle w:val="ListParagraph"/>
        <w:numPr>
          <w:ilvl w:val="0"/>
          <w:numId w:val="1"/>
        </w:numPr>
        <w:spacing w:after="120"/>
        <w:rPr>
          <w:b/>
          <w:bCs/>
        </w:rPr>
      </w:pPr>
      <w:r w:rsidRPr="00D92538">
        <w:rPr>
          <w:b/>
          <w:bCs/>
        </w:rPr>
        <w:t>STANDARDS</w:t>
      </w:r>
    </w:p>
    <w:p w:rsidR="008C3CC7" w:rsidRDefault="008C3CC7" w:rsidP="008C3CC7">
      <w:pPr>
        <w:autoSpaceDE w:val="0"/>
        <w:autoSpaceDN w:val="0"/>
        <w:adjustRightInd w:val="0"/>
        <w:ind w:left="720"/>
        <w:jc w:val="both"/>
        <w:rPr>
          <w:rFonts w:eastAsia="Calibri" w:cs="HelveticaNeueLTCom-Lt"/>
        </w:rPr>
      </w:pPr>
      <w:r w:rsidRPr="00F94955">
        <w:rPr>
          <w:rFonts w:eastAsia="Calibri" w:cs="HelveticaNeueLTCom-Lt"/>
        </w:rPr>
        <w:t>The transfer switching equipment shall comply fully with the following standards whilst compliance with the said standards must be shown on the product sticker:</w:t>
      </w:r>
    </w:p>
    <w:p w:rsidR="008E0FFE" w:rsidRDefault="008E0FFE" w:rsidP="006E2DC0">
      <w:pPr>
        <w:autoSpaceDE w:val="0"/>
        <w:autoSpaceDN w:val="0"/>
        <w:adjustRightInd w:val="0"/>
        <w:ind w:left="720"/>
        <w:jc w:val="both"/>
        <w:rPr>
          <w:rFonts w:eastAsia="Calibri" w:cs="HelveticaNeueLTCom-Lt"/>
        </w:rPr>
      </w:pPr>
      <w:r w:rsidRPr="00485E33">
        <w:rPr>
          <w:rFonts w:eastAsia="Calibri" w:cs="HelveticaNeueLTCom-Lt"/>
        </w:rPr>
        <w:t>IEC60947-1 (</w:t>
      </w:r>
      <w:r w:rsidR="006E2DC0" w:rsidRPr="00485E33">
        <w:rPr>
          <w:rFonts w:eastAsia="Calibri" w:cs="HelveticaNeueLTCom-Lt"/>
        </w:rPr>
        <w:t xml:space="preserve">Low-voltage switchgear and </w:t>
      </w:r>
      <w:proofErr w:type="spellStart"/>
      <w:r w:rsidR="006E2DC0" w:rsidRPr="00485E33">
        <w:rPr>
          <w:rFonts w:eastAsia="Calibri" w:cs="HelveticaNeueLTCom-Lt"/>
        </w:rPr>
        <w:t>controlgear</w:t>
      </w:r>
      <w:proofErr w:type="spellEnd"/>
      <w:r w:rsidR="006E2DC0" w:rsidRPr="00485E33">
        <w:rPr>
          <w:rFonts w:eastAsia="Calibri" w:cs="HelveticaNeueLTCom-Lt"/>
        </w:rPr>
        <w:t xml:space="preserve"> –Part 1: General rules</w:t>
      </w:r>
      <w:r w:rsidRPr="00485E33">
        <w:rPr>
          <w:rFonts w:eastAsia="Calibri" w:cs="HelveticaNeueLTCom-Lt"/>
        </w:rPr>
        <w:t>)</w:t>
      </w:r>
    </w:p>
    <w:p w:rsidR="008A11D8" w:rsidRDefault="008C3CC7" w:rsidP="004201BA">
      <w:pPr>
        <w:pStyle w:val="ListParagraph"/>
        <w:autoSpaceDE w:val="0"/>
        <w:autoSpaceDN w:val="0"/>
        <w:adjustRightInd w:val="0"/>
        <w:spacing w:after="120" w:line="240" w:lineRule="auto"/>
        <w:contextualSpacing w:val="0"/>
        <w:jc w:val="both"/>
      </w:pPr>
      <w:r w:rsidRPr="00F94955">
        <w:rPr>
          <w:rFonts w:cs="HelveticaNeueLTCom-Lt"/>
          <w:lang w:eastAsia="en-GB"/>
        </w:rPr>
        <w:t>IEC60947-6-1</w:t>
      </w:r>
      <w:r w:rsidR="00F94955" w:rsidRPr="00F94955">
        <w:rPr>
          <w:rFonts w:cs="HelveticaNeueLTCom-Lt"/>
          <w:lang w:eastAsia="en-GB"/>
        </w:rPr>
        <w:t xml:space="preserve"> (</w:t>
      </w:r>
      <w:r w:rsidR="00F94955">
        <w:t xml:space="preserve">Low-voltage switchgear and </w:t>
      </w:r>
      <w:proofErr w:type="spellStart"/>
      <w:r w:rsidR="005341BF">
        <w:t>controlgear</w:t>
      </w:r>
      <w:proofErr w:type="spellEnd"/>
      <w:r w:rsidR="005341BF">
        <w:t>: -</w:t>
      </w:r>
      <w:r w:rsidR="00F94955">
        <w:t xml:space="preserve"> Multiple function equipment – Transfer switching equipment)</w:t>
      </w:r>
    </w:p>
    <w:p w:rsidR="004201BA" w:rsidRDefault="001F296A" w:rsidP="004201BA">
      <w:pPr>
        <w:pStyle w:val="ListParagraph"/>
        <w:autoSpaceDE w:val="0"/>
        <w:autoSpaceDN w:val="0"/>
        <w:adjustRightInd w:val="0"/>
        <w:spacing w:after="120" w:line="240" w:lineRule="auto"/>
        <w:contextualSpacing w:val="0"/>
        <w:jc w:val="both"/>
      </w:pPr>
      <w:r w:rsidRPr="001F296A">
        <w:t>IEC 60947-3: (Low-voltage switchgear and control gear – Switches, disconnectors, switch-disconnectors and fuse-combination units).</w:t>
      </w:r>
    </w:p>
    <w:p w:rsidR="003B673E" w:rsidRDefault="003B673E" w:rsidP="004201BA">
      <w:pPr>
        <w:pStyle w:val="ListParagraph"/>
        <w:autoSpaceDE w:val="0"/>
        <w:autoSpaceDN w:val="0"/>
        <w:adjustRightInd w:val="0"/>
        <w:spacing w:after="120" w:line="240" w:lineRule="auto"/>
        <w:contextualSpacing w:val="0"/>
        <w:jc w:val="both"/>
      </w:pPr>
    </w:p>
    <w:p w:rsidR="00707614" w:rsidRDefault="00707614" w:rsidP="004201BA">
      <w:pPr>
        <w:pStyle w:val="ListParagraph"/>
        <w:autoSpaceDE w:val="0"/>
        <w:autoSpaceDN w:val="0"/>
        <w:adjustRightInd w:val="0"/>
        <w:spacing w:after="120" w:line="240" w:lineRule="auto"/>
        <w:contextualSpacing w:val="0"/>
        <w:jc w:val="both"/>
      </w:pPr>
    </w:p>
    <w:p w:rsidR="00707614" w:rsidRDefault="00707614" w:rsidP="004201BA">
      <w:pPr>
        <w:pStyle w:val="ListParagraph"/>
        <w:autoSpaceDE w:val="0"/>
        <w:autoSpaceDN w:val="0"/>
        <w:adjustRightInd w:val="0"/>
        <w:spacing w:after="120" w:line="240" w:lineRule="auto"/>
        <w:contextualSpacing w:val="0"/>
        <w:jc w:val="both"/>
      </w:pPr>
    </w:p>
    <w:p w:rsidR="00F94955" w:rsidRDefault="0035794A" w:rsidP="00272DE0">
      <w:pPr>
        <w:pStyle w:val="ListParagraph"/>
        <w:numPr>
          <w:ilvl w:val="0"/>
          <w:numId w:val="1"/>
        </w:numPr>
        <w:autoSpaceDE w:val="0"/>
        <w:autoSpaceDN w:val="0"/>
        <w:adjustRightInd w:val="0"/>
        <w:spacing w:after="120" w:line="240" w:lineRule="auto"/>
        <w:jc w:val="both"/>
        <w:rPr>
          <w:b/>
          <w:bCs/>
        </w:rPr>
      </w:pPr>
      <w:r w:rsidRPr="0035794A">
        <w:rPr>
          <w:b/>
          <w:bCs/>
        </w:rPr>
        <w:lastRenderedPageBreak/>
        <w:t>ATSE CHARACTERISTICS</w:t>
      </w:r>
    </w:p>
    <w:p w:rsidR="0035794A" w:rsidRDefault="0035794A" w:rsidP="0035794A">
      <w:pPr>
        <w:pStyle w:val="ListParagraph"/>
        <w:autoSpaceDE w:val="0"/>
        <w:autoSpaceDN w:val="0"/>
        <w:adjustRightInd w:val="0"/>
        <w:spacing w:after="120" w:line="240" w:lineRule="auto"/>
        <w:jc w:val="both"/>
        <w:rPr>
          <w:b/>
          <w:bCs/>
        </w:rPr>
      </w:pPr>
    </w:p>
    <w:p w:rsidR="003B673E" w:rsidRPr="00485E33" w:rsidRDefault="00C474A4" w:rsidP="00EC787A">
      <w:pPr>
        <w:autoSpaceDE w:val="0"/>
        <w:autoSpaceDN w:val="0"/>
        <w:adjustRightInd w:val="0"/>
        <w:spacing w:after="120" w:line="240" w:lineRule="auto"/>
        <w:ind w:left="709"/>
        <w:jc w:val="both"/>
      </w:pPr>
      <w:r w:rsidRPr="00C474A4">
        <w:t xml:space="preserve">The ATSE shall be of </w:t>
      </w:r>
      <w:proofErr w:type="gramStart"/>
      <w:r w:rsidRPr="00C474A4">
        <w:t>4</w:t>
      </w:r>
      <w:proofErr w:type="gramEnd"/>
      <w:r w:rsidRPr="00C474A4">
        <w:t xml:space="preserve"> pole, 3 position open transition type</w:t>
      </w:r>
      <w:r>
        <w:t xml:space="preserve"> in full conformity </w:t>
      </w:r>
      <w:r w:rsidR="002B38A6">
        <w:t>with IEC 60947-6-1 (Class PC) with minimal power supply interruption to the load during transfer.</w:t>
      </w:r>
      <w:r w:rsidR="003B673E">
        <w:t xml:space="preserve"> </w:t>
      </w:r>
      <w:r w:rsidR="009F279D">
        <w:t xml:space="preserve">The ATSE shall </w:t>
      </w:r>
      <w:r w:rsidR="009F279D" w:rsidRPr="009F279D">
        <w:t>-</w:t>
      </w:r>
      <w:r w:rsidR="009F279D" w:rsidRPr="009F279D">
        <w:tab/>
        <w:t>include mechanic</w:t>
      </w:r>
      <w:r w:rsidR="009F279D">
        <w:t xml:space="preserve">ally interlocked switches </w:t>
      </w:r>
      <w:r w:rsidR="009F279D" w:rsidRPr="009F279D">
        <w:t xml:space="preserve">to ensure fast switching whilst providing a </w:t>
      </w:r>
      <w:r w:rsidR="00BB6CFB" w:rsidRPr="00485E33">
        <w:t>stable</w:t>
      </w:r>
      <w:r w:rsidR="00BB6CFB">
        <w:t xml:space="preserve"> </w:t>
      </w:r>
      <w:r w:rsidR="009F279D" w:rsidRPr="009F279D">
        <w:t>neutral (0 - Off) position and ensure that the main and alternative</w:t>
      </w:r>
      <w:r w:rsidR="001F296A">
        <w:t xml:space="preserve"> power supplies do not overlap.</w:t>
      </w:r>
      <w:r w:rsidR="00613213">
        <w:t xml:space="preserve"> </w:t>
      </w:r>
      <w:r w:rsidR="00613213" w:rsidRPr="00485E33">
        <w:t>The interlocked switches shall have self-cleaning contacts which shall prevent any accumulation of debris and hence maintenance free throughout its life.</w:t>
      </w:r>
    </w:p>
    <w:p w:rsidR="009F279D" w:rsidRPr="00485E33" w:rsidRDefault="009F279D" w:rsidP="00EC787A">
      <w:pPr>
        <w:autoSpaceDE w:val="0"/>
        <w:autoSpaceDN w:val="0"/>
        <w:adjustRightInd w:val="0"/>
        <w:spacing w:after="120" w:line="240" w:lineRule="auto"/>
        <w:ind w:left="709"/>
        <w:jc w:val="both"/>
      </w:pPr>
      <w:r w:rsidRPr="00485E33">
        <w:t xml:space="preserve">The </w:t>
      </w:r>
      <w:r w:rsidR="001F296A" w:rsidRPr="00485E33">
        <w:t>ATSE shall be pad lockable at ‘</w:t>
      </w:r>
      <w:r w:rsidRPr="00485E33">
        <w:t>0</w:t>
      </w:r>
      <w:r w:rsidR="001F296A" w:rsidRPr="00485E33">
        <w:t>’</w:t>
      </w:r>
      <w:r w:rsidRPr="00485E33">
        <w:t xml:space="preserve"> </w:t>
      </w:r>
      <w:r w:rsidR="001F296A" w:rsidRPr="00485E33">
        <w:t>position</w:t>
      </w:r>
      <w:r w:rsidRPr="00485E33">
        <w:t xml:space="preserve"> </w:t>
      </w:r>
      <w:r w:rsidR="004C3ED2" w:rsidRPr="00485E33">
        <w:t>and</w:t>
      </w:r>
      <w:r w:rsidR="001F296A" w:rsidRPr="00485E33">
        <w:t xml:space="preserve"> shall</w:t>
      </w:r>
      <w:r w:rsidRPr="00485E33">
        <w:t xml:space="preserve"> be </w:t>
      </w:r>
      <w:r w:rsidR="004C3ED2" w:rsidRPr="00485E33">
        <w:t>pad locked</w:t>
      </w:r>
      <w:r w:rsidRPr="00485E33">
        <w:t xml:space="preserve"> during maintenance of the installation, providing safe isolation between both supply sources and the load</w:t>
      </w:r>
      <w:r w:rsidR="00ED2E39" w:rsidRPr="00485E33">
        <w:t>.</w:t>
      </w:r>
    </w:p>
    <w:p w:rsidR="00ED2E39" w:rsidRPr="00485E33" w:rsidRDefault="0020099E" w:rsidP="00ED2E39">
      <w:pPr>
        <w:pStyle w:val="ListParagraph"/>
      </w:pPr>
      <w:r w:rsidRPr="00485E33">
        <w:t>The ATSE shall have simultaneous 4 poles switching</w:t>
      </w:r>
      <w:r w:rsidR="001A491E" w:rsidRPr="00485E33">
        <w:t xml:space="preserve"> (&lt;2ms as per IEC 60947)</w:t>
      </w:r>
      <w:r w:rsidRPr="00485E33">
        <w:t>, to avoid potential floating neutral issues during switching.</w:t>
      </w:r>
      <w:r w:rsidR="002340A3" w:rsidRPr="00485E33">
        <w:t xml:space="preserve"> The neutral</w:t>
      </w:r>
      <w:r w:rsidR="00794BFE" w:rsidRPr="00485E33">
        <w:t xml:space="preserve"> pole</w:t>
      </w:r>
      <w:r w:rsidR="002340A3" w:rsidRPr="00485E33">
        <w:t xml:space="preserve"> shall be 100% rated as that of the phases.</w:t>
      </w:r>
    </w:p>
    <w:p w:rsidR="00ED2E39" w:rsidRPr="00485E33" w:rsidRDefault="00EC0D50" w:rsidP="00ED6B39">
      <w:pPr>
        <w:autoSpaceDE w:val="0"/>
        <w:autoSpaceDN w:val="0"/>
        <w:adjustRightInd w:val="0"/>
        <w:spacing w:after="120" w:line="240" w:lineRule="auto"/>
        <w:ind w:left="709"/>
        <w:jc w:val="both"/>
      </w:pPr>
      <w:r w:rsidRPr="00485E33">
        <w:t xml:space="preserve">The ATSE shall be able to </w:t>
      </w:r>
      <w:r w:rsidR="00627161" w:rsidRPr="00485E33">
        <w:t>o</w:t>
      </w:r>
      <w:r w:rsidRPr="00485E33">
        <w:t>perate manually with a removable handle</w:t>
      </w:r>
      <w:r w:rsidR="00ED6B39" w:rsidRPr="00485E33">
        <w:t>. In case of emergency this handle shall be used to operate the ATSE manually without disconnection of controller.</w:t>
      </w:r>
    </w:p>
    <w:p w:rsidR="00ED6B39" w:rsidRPr="00485E33" w:rsidRDefault="00ED6B39" w:rsidP="00ED6B39">
      <w:pPr>
        <w:autoSpaceDE w:val="0"/>
        <w:autoSpaceDN w:val="0"/>
        <w:adjustRightInd w:val="0"/>
        <w:spacing w:after="120" w:line="240" w:lineRule="auto"/>
        <w:ind w:left="709"/>
        <w:jc w:val="both"/>
      </w:pPr>
      <w:r w:rsidRPr="00485E33">
        <w:t xml:space="preserve">The manual operation of the ATSE shall be possible from front ensuring the operator safety. The speed of operation of the ATSE shall be same while operated in manual as well as automatic which shall ensure that switch behaves in same manner irrespective of the way </w:t>
      </w:r>
      <w:r w:rsidR="004C3ED2" w:rsidRPr="00485E33">
        <w:t>it is</w:t>
      </w:r>
      <w:r w:rsidRPr="00485E33">
        <w:t xml:space="preserve"> operated. The handle for manual operation shall be stored along with the switch </w:t>
      </w:r>
      <w:r w:rsidR="00B4095A">
        <w:t xml:space="preserve">&amp; inside of the enclosure </w:t>
      </w:r>
      <w:r w:rsidRPr="00485E33">
        <w:t xml:space="preserve">so that in the event of </w:t>
      </w:r>
      <w:r w:rsidR="00B4095A" w:rsidRPr="00485E33">
        <w:t>emergencies</w:t>
      </w:r>
      <w:r w:rsidRPr="00485E33">
        <w:t xml:space="preserve"> the operator can access the handle immediately and perform the manual operation.</w:t>
      </w:r>
    </w:p>
    <w:p w:rsidR="00452103" w:rsidRDefault="00452103" w:rsidP="00EC787A">
      <w:pPr>
        <w:autoSpaceDE w:val="0"/>
        <w:autoSpaceDN w:val="0"/>
        <w:adjustRightInd w:val="0"/>
        <w:spacing w:after="120" w:line="240" w:lineRule="auto"/>
        <w:ind w:left="709"/>
        <w:jc w:val="both"/>
      </w:pPr>
      <w:r w:rsidRPr="00485E33">
        <w:t>The ATSE shall come with an integrated dual power supply</w:t>
      </w:r>
      <w:r w:rsidRPr="00452103">
        <w:t xml:space="preserve"> that accepts remote orders through volt-free contacts</w:t>
      </w:r>
    </w:p>
    <w:p w:rsidR="0011607B" w:rsidRDefault="0011607B" w:rsidP="00EC787A">
      <w:pPr>
        <w:autoSpaceDE w:val="0"/>
        <w:autoSpaceDN w:val="0"/>
        <w:adjustRightInd w:val="0"/>
        <w:spacing w:after="120" w:line="240" w:lineRule="auto"/>
        <w:ind w:left="709"/>
        <w:jc w:val="both"/>
      </w:pPr>
      <w:r w:rsidRPr="0011607B">
        <w:t xml:space="preserve">The ATSE </w:t>
      </w:r>
      <w:r w:rsidRPr="00485E33">
        <w:t>shall have line load reversibility and incoming and outgoing shall be interchangeable to reduce the complexities during installation and to match the project requirement.</w:t>
      </w:r>
    </w:p>
    <w:p w:rsidR="00D75F9D" w:rsidRDefault="00D75F9D" w:rsidP="00EC787A">
      <w:pPr>
        <w:autoSpaceDE w:val="0"/>
        <w:autoSpaceDN w:val="0"/>
        <w:adjustRightInd w:val="0"/>
        <w:spacing w:after="120" w:line="240" w:lineRule="auto"/>
        <w:ind w:left="709"/>
        <w:jc w:val="both"/>
      </w:pPr>
    </w:p>
    <w:p w:rsidR="00662126" w:rsidRPr="00485E33" w:rsidRDefault="00662126" w:rsidP="00662126">
      <w:pPr>
        <w:pStyle w:val="ListParagraph"/>
        <w:numPr>
          <w:ilvl w:val="0"/>
          <w:numId w:val="1"/>
        </w:numPr>
        <w:autoSpaceDE w:val="0"/>
        <w:autoSpaceDN w:val="0"/>
        <w:adjustRightInd w:val="0"/>
        <w:spacing w:after="120" w:line="240" w:lineRule="auto"/>
        <w:jc w:val="both"/>
        <w:rPr>
          <w:b/>
          <w:bCs/>
        </w:rPr>
      </w:pPr>
      <w:r w:rsidRPr="00485E33">
        <w:rPr>
          <w:b/>
          <w:bCs/>
        </w:rPr>
        <w:t xml:space="preserve">ATSE </w:t>
      </w:r>
      <w:r>
        <w:rPr>
          <w:b/>
          <w:bCs/>
        </w:rPr>
        <w:t xml:space="preserve">Enclosure </w:t>
      </w:r>
    </w:p>
    <w:p w:rsidR="00662126" w:rsidRDefault="00D75F9D" w:rsidP="00EC787A">
      <w:pPr>
        <w:autoSpaceDE w:val="0"/>
        <w:autoSpaceDN w:val="0"/>
        <w:adjustRightInd w:val="0"/>
        <w:spacing w:after="120" w:line="240" w:lineRule="auto"/>
        <w:ind w:left="709"/>
        <w:jc w:val="both"/>
      </w:pPr>
      <w:r>
        <w:t>Enclosure should be IP55 Minimum when door closed</w:t>
      </w:r>
    </w:p>
    <w:p w:rsidR="00D75F9D" w:rsidRDefault="00D75F9D" w:rsidP="00EC787A">
      <w:pPr>
        <w:autoSpaceDE w:val="0"/>
        <w:autoSpaceDN w:val="0"/>
        <w:adjustRightInd w:val="0"/>
        <w:spacing w:after="120" w:line="240" w:lineRule="auto"/>
        <w:ind w:left="709"/>
        <w:jc w:val="both"/>
      </w:pPr>
      <w:r>
        <w:t xml:space="preserve">Open door should have protection for accidental direct contact to power terminals (IP 20) </w:t>
      </w:r>
    </w:p>
    <w:p w:rsidR="00D75F9D" w:rsidRDefault="00D75F9D" w:rsidP="00EC787A">
      <w:pPr>
        <w:autoSpaceDE w:val="0"/>
        <w:autoSpaceDN w:val="0"/>
        <w:adjustRightInd w:val="0"/>
        <w:spacing w:after="120" w:line="240" w:lineRule="auto"/>
        <w:ind w:left="709"/>
        <w:jc w:val="both"/>
      </w:pPr>
      <w:r>
        <w:t>Top &amp; Bottom Plate should be removable to connect the power cables</w:t>
      </w:r>
    </w:p>
    <w:p w:rsidR="00D75F9D" w:rsidRDefault="00D75F9D" w:rsidP="00EC787A">
      <w:pPr>
        <w:autoSpaceDE w:val="0"/>
        <w:autoSpaceDN w:val="0"/>
        <w:adjustRightInd w:val="0"/>
        <w:spacing w:after="120" w:line="240" w:lineRule="auto"/>
        <w:ind w:left="709"/>
        <w:jc w:val="both"/>
      </w:pPr>
      <w:r>
        <w:t xml:space="preserve">Top &amp; Bottom both plates should be undrilled (Without any Knockouts), so that User can drill the same based on Gland/cable sizes available at site </w:t>
      </w:r>
    </w:p>
    <w:p w:rsidR="00662126" w:rsidRDefault="00D75F9D" w:rsidP="00EC787A">
      <w:pPr>
        <w:autoSpaceDE w:val="0"/>
        <w:autoSpaceDN w:val="0"/>
        <w:adjustRightInd w:val="0"/>
        <w:spacing w:after="120" w:line="240" w:lineRule="auto"/>
        <w:ind w:left="709"/>
        <w:jc w:val="both"/>
      </w:pPr>
      <w:r>
        <w:t xml:space="preserve">Controller Provided on ATSE Door should have extra door to avoid the unauthorized access </w:t>
      </w:r>
    </w:p>
    <w:p w:rsidR="00662126" w:rsidRDefault="00D75F9D" w:rsidP="00EC787A">
      <w:pPr>
        <w:autoSpaceDE w:val="0"/>
        <w:autoSpaceDN w:val="0"/>
        <w:adjustRightInd w:val="0"/>
        <w:spacing w:after="120" w:line="240" w:lineRule="auto"/>
        <w:ind w:left="709"/>
        <w:jc w:val="both"/>
      </w:pPr>
      <w:r>
        <w:t xml:space="preserve">Wall mounting accessory loose </w:t>
      </w:r>
      <w:r w:rsidR="00AE5EA5">
        <w:t xml:space="preserve">provided </w:t>
      </w:r>
      <w:r>
        <w:t xml:space="preserve">so that user can fix them on site with Direction as Vertical or Horizontal based on space &amp; Location </w:t>
      </w:r>
    </w:p>
    <w:p w:rsidR="00662126" w:rsidRDefault="009079FC" w:rsidP="00EC787A">
      <w:pPr>
        <w:autoSpaceDE w:val="0"/>
        <w:autoSpaceDN w:val="0"/>
        <w:adjustRightInd w:val="0"/>
        <w:spacing w:after="120" w:line="240" w:lineRule="auto"/>
        <w:ind w:left="709"/>
        <w:jc w:val="both"/>
      </w:pPr>
      <w:r>
        <w:t>Control Wiring provided should have option for Load-Line reversibility without adding any extra accessories</w:t>
      </w:r>
    </w:p>
    <w:p w:rsidR="00662126" w:rsidRDefault="00662126" w:rsidP="00EC787A">
      <w:pPr>
        <w:autoSpaceDE w:val="0"/>
        <w:autoSpaceDN w:val="0"/>
        <w:adjustRightInd w:val="0"/>
        <w:spacing w:after="120" w:line="240" w:lineRule="auto"/>
        <w:ind w:left="709"/>
        <w:jc w:val="both"/>
      </w:pPr>
    </w:p>
    <w:p w:rsidR="00662126" w:rsidRDefault="00662126" w:rsidP="00EC787A">
      <w:pPr>
        <w:autoSpaceDE w:val="0"/>
        <w:autoSpaceDN w:val="0"/>
        <w:adjustRightInd w:val="0"/>
        <w:spacing w:after="120" w:line="240" w:lineRule="auto"/>
        <w:ind w:left="709"/>
        <w:jc w:val="both"/>
      </w:pPr>
      <w:bookmarkStart w:id="0" w:name="_GoBack"/>
      <w:bookmarkEnd w:id="0"/>
    </w:p>
    <w:p w:rsidR="009079FC" w:rsidRDefault="009079FC" w:rsidP="00EC787A">
      <w:pPr>
        <w:autoSpaceDE w:val="0"/>
        <w:autoSpaceDN w:val="0"/>
        <w:adjustRightInd w:val="0"/>
        <w:spacing w:after="120" w:line="240" w:lineRule="auto"/>
        <w:ind w:left="709"/>
        <w:jc w:val="both"/>
      </w:pPr>
    </w:p>
    <w:p w:rsidR="00662126" w:rsidRPr="00485E33" w:rsidRDefault="00662126" w:rsidP="00EC787A">
      <w:pPr>
        <w:autoSpaceDE w:val="0"/>
        <w:autoSpaceDN w:val="0"/>
        <w:adjustRightInd w:val="0"/>
        <w:spacing w:after="120" w:line="240" w:lineRule="auto"/>
        <w:ind w:left="709"/>
        <w:jc w:val="both"/>
      </w:pPr>
    </w:p>
    <w:p w:rsidR="000B3FE6" w:rsidRPr="00485E33" w:rsidRDefault="00D010C8" w:rsidP="000B3FE6">
      <w:pPr>
        <w:pStyle w:val="ListParagraph"/>
        <w:numPr>
          <w:ilvl w:val="0"/>
          <w:numId w:val="1"/>
        </w:numPr>
        <w:autoSpaceDE w:val="0"/>
        <w:autoSpaceDN w:val="0"/>
        <w:adjustRightInd w:val="0"/>
        <w:spacing w:after="120" w:line="240" w:lineRule="auto"/>
        <w:jc w:val="both"/>
        <w:rPr>
          <w:b/>
          <w:bCs/>
        </w:rPr>
      </w:pPr>
      <w:r w:rsidRPr="00485E33">
        <w:rPr>
          <w:b/>
          <w:bCs/>
        </w:rPr>
        <w:lastRenderedPageBreak/>
        <w:t>ATSE CONTROLLER</w:t>
      </w: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 xml:space="preserve">This specification describes ATS (Automatic Transfer Switch) Controller designed to pilot remotely operated or automatic transfer switches with a safe and reliable transfer from one supply source to the other, independently of the type of sources (transformers or </w:t>
      </w:r>
      <w:proofErr w:type="spellStart"/>
      <w:r w:rsidRPr="00707614">
        <w:rPr>
          <w:lang w:val="en-GB"/>
        </w:rPr>
        <w:t>gensets</w:t>
      </w:r>
      <w:proofErr w:type="spellEnd"/>
      <w:r w:rsidRPr="00707614">
        <w:rPr>
          <w:lang w:val="en-GB"/>
        </w:rPr>
        <w:t xml:space="preserve"> or both). </w:t>
      </w:r>
    </w:p>
    <w:p w:rsidR="00707614" w:rsidRPr="00707614" w:rsidRDefault="00707614" w:rsidP="00707614">
      <w:pPr>
        <w:autoSpaceDE w:val="0"/>
        <w:autoSpaceDN w:val="0"/>
        <w:adjustRightInd w:val="0"/>
        <w:spacing w:after="120" w:line="240" w:lineRule="auto"/>
        <w:ind w:left="720"/>
        <w:jc w:val="both"/>
        <w:rPr>
          <w:lang w:val="en-GB"/>
        </w:rPr>
      </w:pPr>
    </w:p>
    <w:p w:rsidR="00707614" w:rsidRPr="00707614" w:rsidRDefault="00707614" w:rsidP="00707614">
      <w:pPr>
        <w:numPr>
          <w:ilvl w:val="0"/>
          <w:numId w:val="7"/>
        </w:numPr>
        <w:autoSpaceDE w:val="0"/>
        <w:autoSpaceDN w:val="0"/>
        <w:adjustRightInd w:val="0"/>
        <w:spacing w:after="120" w:line="240" w:lineRule="auto"/>
        <w:jc w:val="both"/>
        <w:rPr>
          <w:b/>
          <w:lang w:val="en-GB"/>
        </w:rPr>
      </w:pPr>
      <w:r w:rsidRPr="00707614">
        <w:rPr>
          <w:b/>
          <w:lang w:val="en-GB"/>
        </w:rPr>
        <w:t>Standards and certificates</w:t>
      </w: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The ATS controller must comply fully with the following standards whilst compliance</w:t>
      </w:r>
      <w:r w:rsidR="00662126">
        <w:rPr>
          <w:lang w:val="en-GB"/>
        </w:rPr>
        <w:t xml:space="preserve"> with the said standards must</w:t>
      </w:r>
      <w:r w:rsidRPr="00707614">
        <w:rPr>
          <w:lang w:val="en-GB"/>
        </w:rPr>
        <w:t xml:space="preserve"> </w:t>
      </w:r>
      <w:r w:rsidR="00662126" w:rsidRPr="00707614">
        <w:rPr>
          <w:lang w:val="en-GB"/>
        </w:rPr>
        <w:t>show</w:t>
      </w:r>
      <w:r w:rsidRPr="00707614">
        <w:rPr>
          <w:lang w:val="en-GB"/>
        </w:rPr>
        <w:t xml:space="preserve"> on the product label:</w:t>
      </w:r>
    </w:p>
    <w:p w:rsidR="00707614" w:rsidRPr="00707614" w:rsidRDefault="00707614" w:rsidP="00707614">
      <w:pPr>
        <w:numPr>
          <w:ilvl w:val="0"/>
          <w:numId w:val="2"/>
        </w:numPr>
        <w:autoSpaceDE w:val="0"/>
        <w:autoSpaceDN w:val="0"/>
        <w:adjustRightInd w:val="0"/>
        <w:spacing w:after="120" w:line="240" w:lineRule="auto"/>
        <w:jc w:val="both"/>
        <w:rPr>
          <w:lang w:val="en-GB"/>
        </w:rPr>
      </w:pPr>
      <w:r w:rsidRPr="00707614">
        <w:rPr>
          <w:lang w:val="en-GB"/>
        </w:rPr>
        <w:t>IEC 61010-2-201</w:t>
      </w:r>
    </w:p>
    <w:p w:rsidR="00707614" w:rsidRPr="00707614" w:rsidRDefault="00707614" w:rsidP="00707614">
      <w:pPr>
        <w:numPr>
          <w:ilvl w:val="0"/>
          <w:numId w:val="2"/>
        </w:numPr>
        <w:autoSpaceDE w:val="0"/>
        <w:autoSpaceDN w:val="0"/>
        <w:adjustRightInd w:val="0"/>
        <w:spacing w:after="120" w:line="240" w:lineRule="auto"/>
        <w:jc w:val="both"/>
        <w:rPr>
          <w:lang w:val="en-GB"/>
        </w:rPr>
      </w:pPr>
      <w:r w:rsidRPr="00707614">
        <w:rPr>
          <w:lang w:val="en-GB"/>
        </w:rPr>
        <w:t>GB/T 14048.11 Annex C</w:t>
      </w:r>
    </w:p>
    <w:p w:rsidR="00707614" w:rsidRPr="00707614" w:rsidRDefault="00707614" w:rsidP="00707614">
      <w:pPr>
        <w:autoSpaceDE w:val="0"/>
        <w:autoSpaceDN w:val="0"/>
        <w:adjustRightInd w:val="0"/>
        <w:spacing w:after="120" w:line="240" w:lineRule="auto"/>
        <w:ind w:left="720"/>
        <w:jc w:val="both"/>
        <w:rPr>
          <w:lang w:val="en-GB"/>
        </w:rPr>
      </w:pP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The ATS controller is to be designed and built by a recognised transfer switch manufacturer and shall be tested to IEC 61010-2-201, the standard that specifies the safety requirements and related verification tests for any product performing the function of control equipment.</w:t>
      </w: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Its research and development as well as the manufacturing facility</w:t>
      </w:r>
      <w:r w:rsidR="00662126">
        <w:rPr>
          <w:lang w:val="en-GB"/>
        </w:rPr>
        <w:t xml:space="preserve"> must</w:t>
      </w:r>
      <w:r w:rsidRPr="00707614">
        <w:rPr>
          <w:lang w:val="en-GB"/>
        </w:rPr>
        <w:t xml:space="preserve"> certified to ISO 14001 for environmental management systems and to ISO 9001 for quality management. </w:t>
      </w:r>
    </w:p>
    <w:p w:rsidR="00707614" w:rsidRPr="00707614" w:rsidRDefault="00707614" w:rsidP="00707614">
      <w:pPr>
        <w:autoSpaceDE w:val="0"/>
        <w:autoSpaceDN w:val="0"/>
        <w:adjustRightInd w:val="0"/>
        <w:spacing w:after="120" w:line="240" w:lineRule="auto"/>
        <w:ind w:left="720"/>
        <w:jc w:val="both"/>
        <w:rPr>
          <w:lang w:val="en-GB"/>
        </w:rPr>
      </w:pPr>
    </w:p>
    <w:p w:rsidR="00707614" w:rsidRPr="00707614" w:rsidRDefault="00707614" w:rsidP="00707614">
      <w:pPr>
        <w:numPr>
          <w:ilvl w:val="0"/>
          <w:numId w:val="7"/>
        </w:numPr>
        <w:autoSpaceDE w:val="0"/>
        <w:autoSpaceDN w:val="0"/>
        <w:adjustRightInd w:val="0"/>
        <w:spacing w:after="120" w:line="240" w:lineRule="auto"/>
        <w:jc w:val="both"/>
        <w:rPr>
          <w:b/>
          <w:lang w:val="en-GB"/>
        </w:rPr>
      </w:pPr>
      <w:r w:rsidRPr="00707614">
        <w:rPr>
          <w:b/>
          <w:lang w:val="en-GB"/>
        </w:rPr>
        <w:t>General Characteristics</w:t>
      </w:r>
    </w:p>
    <w:p w:rsidR="00707614" w:rsidRPr="00707614" w:rsidRDefault="00707614" w:rsidP="00707614">
      <w:pPr>
        <w:autoSpaceDE w:val="0"/>
        <w:autoSpaceDN w:val="0"/>
        <w:adjustRightInd w:val="0"/>
        <w:spacing w:after="120" w:line="240" w:lineRule="auto"/>
        <w:ind w:left="720"/>
        <w:jc w:val="both"/>
        <w:rPr>
          <w:b/>
          <w:lang w:val="en-GB"/>
        </w:rPr>
      </w:pP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The ATS Controller shall include:</w:t>
      </w:r>
    </w:p>
    <w:p w:rsidR="00707614" w:rsidRPr="00707614" w:rsidRDefault="00707614" w:rsidP="00707614">
      <w:pPr>
        <w:numPr>
          <w:ilvl w:val="0"/>
          <w:numId w:val="8"/>
        </w:numPr>
        <w:autoSpaceDE w:val="0"/>
        <w:autoSpaceDN w:val="0"/>
        <w:adjustRightInd w:val="0"/>
        <w:spacing w:after="120" w:line="240" w:lineRule="auto"/>
        <w:jc w:val="both"/>
        <w:rPr>
          <w:lang w:val="en-GB"/>
        </w:rPr>
      </w:pPr>
      <w:r w:rsidRPr="00707614">
        <w:rPr>
          <w:lang w:val="en-GB"/>
        </w:rPr>
        <w:t>User selectable working modes for maintained or impulse logic RTSE</w:t>
      </w:r>
    </w:p>
    <w:p w:rsidR="00707614" w:rsidRPr="00707614" w:rsidRDefault="00707614" w:rsidP="00707614">
      <w:pPr>
        <w:numPr>
          <w:ilvl w:val="0"/>
          <w:numId w:val="8"/>
        </w:numPr>
        <w:autoSpaceDE w:val="0"/>
        <w:autoSpaceDN w:val="0"/>
        <w:adjustRightInd w:val="0"/>
        <w:spacing w:after="120" w:line="240" w:lineRule="auto"/>
        <w:jc w:val="both"/>
        <w:rPr>
          <w:lang w:val="en-GB"/>
        </w:rPr>
      </w:pPr>
      <w:r w:rsidRPr="00707614">
        <w:rPr>
          <w:lang w:val="en-GB"/>
        </w:rPr>
        <w:t>Electronic controlled orders for open transition break-before-make (I – 0 – II) transfers, in full compliance with IEC 60947-6-1 when type tested with an IEC 60947-6-1 RTSE, avoiding source overlapping (both sources closing contacts must not be active at the same time in automatic or control mode).</w:t>
      </w:r>
    </w:p>
    <w:p w:rsidR="00707614" w:rsidRDefault="00B4095A" w:rsidP="00707614">
      <w:pPr>
        <w:numPr>
          <w:ilvl w:val="0"/>
          <w:numId w:val="8"/>
        </w:numPr>
        <w:autoSpaceDE w:val="0"/>
        <w:autoSpaceDN w:val="0"/>
        <w:adjustRightInd w:val="0"/>
        <w:spacing w:after="120" w:line="240" w:lineRule="auto"/>
        <w:jc w:val="both"/>
        <w:rPr>
          <w:lang w:val="en-GB"/>
        </w:rPr>
      </w:pPr>
      <w:r>
        <w:rPr>
          <w:lang w:val="en-GB"/>
        </w:rPr>
        <w:t xml:space="preserve">Controller should be </w:t>
      </w:r>
      <w:r w:rsidR="00707614" w:rsidRPr="00707614">
        <w:rPr>
          <w:lang w:val="en-GB"/>
        </w:rPr>
        <w:t xml:space="preserve">Panel door mounting </w:t>
      </w:r>
      <w:r>
        <w:rPr>
          <w:lang w:val="en-GB"/>
        </w:rPr>
        <w:t>only with Extra Window Provided</w:t>
      </w:r>
    </w:p>
    <w:p w:rsidR="00C3086A" w:rsidRDefault="00C3086A" w:rsidP="00707614">
      <w:pPr>
        <w:numPr>
          <w:ilvl w:val="0"/>
          <w:numId w:val="8"/>
        </w:numPr>
        <w:autoSpaceDE w:val="0"/>
        <w:autoSpaceDN w:val="0"/>
        <w:adjustRightInd w:val="0"/>
        <w:spacing w:after="120" w:line="240" w:lineRule="auto"/>
        <w:jc w:val="both"/>
        <w:rPr>
          <w:lang w:val="en-GB"/>
        </w:rPr>
      </w:pPr>
      <w:r>
        <w:rPr>
          <w:lang w:val="en-GB"/>
        </w:rPr>
        <w:t xml:space="preserve">Dip Switches should be provided on Front for ease of Programming </w:t>
      </w:r>
    </w:p>
    <w:p w:rsidR="00C3086A" w:rsidRDefault="00C3086A" w:rsidP="00707614">
      <w:pPr>
        <w:numPr>
          <w:ilvl w:val="0"/>
          <w:numId w:val="8"/>
        </w:numPr>
        <w:autoSpaceDE w:val="0"/>
        <w:autoSpaceDN w:val="0"/>
        <w:adjustRightInd w:val="0"/>
        <w:spacing w:after="120" w:line="240" w:lineRule="auto"/>
        <w:jc w:val="both"/>
        <w:rPr>
          <w:lang w:val="en-GB"/>
        </w:rPr>
      </w:pPr>
      <w:r>
        <w:rPr>
          <w:lang w:val="en-GB"/>
        </w:rPr>
        <w:t>Transparent window cover should be provided</w:t>
      </w:r>
      <w:r w:rsidR="00662126">
        <w:rPr>
          <w:lang w:val="en-GB"/>
        </w:rPr>
        <w:t xml:space="preserve"> to avoid unauthorised access to program the Controller </w:t>
      </w:r>
    </w:p>
    <w:p w:rsidR="00662126" w:rsidRPr="00707614" w:rsidRDefault="00662126" w:rsidP="00707614">
      <w:pPr>
        <w:numPr>
          <w:ilvl w:val="0"/>
          <w:numId w:val="8"/>
        </w:numPr>
        <w:autoSpaceDE w:val="0"/>
        <w:autoSpaceDN w:val="0"/>
        <w:adjustRightInd w:val="0"/>
        <w:spacing w:after="120" w:line="240" w:lineRule="auto"/>
        <w:jc w:val="both"/>
        <w:rPr>
          <w:lang w:val="en-GB"/>
        </w:rPr>
      </w:pPr>
      <w:r>
        <w:rPr>
          <w:lang w:val="en-GB"/>
        </w:rPr>
        <w:t xml:space="preserve">ZERO Position LED indication should be provided on Controller to See real position of ATSE  </w:t>
      </w:r>
    </w:p>
    <w:p w:rsidR="00707614" w:rsidRPr="00707614" w:rsidRDefault="00707614" w:rsidP="00707614">
      <w:pPr>
        <w:numPr>
          <w:ilvl w:val="0"/>
          <w:numId w:val="8"/>
        </w:numPr>
        <w:autoSpaceDE w:val="0"/>
        <w:autoSpaceDN w:val="0"/>
        <w:adjustRightInd w:val="0"/>
        <w:spacing w:after="120" w:line="240" w:lineRule="auto"/>
        <w:jc w:val="both"/>
        <w:rPr>
          <w:lang w:val="en-GB"/>
        </w:rPr>
      </w:pPr>
      <w:r w:rsidRPr="00707614">
        <w:rPr>
          <w:lang w:val="en-GB"/>
        </w:rPr>
        <w:t>Product self-supplied from the voltage sensing on both sources.</w:t>
      </w:r>
    </w:p>
    <w:p w:rsidR="00707614" w:rsidRPr="00707614" w:rsidRDefault="00707614" w:rsidP="00707614">
      <w:pPr>
        <w:numPr>
          <w:ilvl w:val="0"/>
          <w:numId w:val="8"/>
        </w:numPr>
        <w:autoSpaceDE w:val="0"/>
        <w:autoSpaceDN w:val="0"/>
        <w:adjustRightInd w:val="0"/>
        <w:spacing w:after="120" w:line="240" w:lineRule="auto"/>
        <w:jc w:val="both"/>
        <w:rPr>
          <w:lang w:val="en-GB"/>
        </w:rPr>
      </w:pPr>
      <w:proofErr w:type="gramStart"/>
      <w:r w:rsidRPr="00707614">
        <w:rPr>
          <w:lang w:val="en-GB"/>
        </w:rPr>
        <w:t>3</w:t>
      </w:r>
      <w:proofErr w:type="gramEnd"/>
      <w:r w:rsidRPr="00707614">
        <w:rPr>
          <w:lang w:val="en-GB"/>
        </w:rPr>
        <w:t xml:space="preserve"> phase sensing on both source supplies. </w:t>
      </w:r>
    </w:p>
    <w:p w:rsidR="00707614" w:rsidRPr="00707614" w:rsidRDefault="00707614" w:rsidP="00707614">
      <w:pPr>
        <w:numPr>
          <w:ilvl w:val="0"/>
          <w:numId w:val="8"/>
        </w:numPr>
        <w:autoSpaceDE w:val="0"/>
        <w:autoSpaceDN w:val="0"/>
        <w:adjustRightInd w:val="0"/>
        <w:spacing w:after="120" w:line="240" w:lineRule="auto"/>
        <w:jc w:val="both"/>
        <w:rPr>
          <w:lang w:val="en-GB"/>
        </w:rPr>
      </w:pPr>
      <w:r w:rsidRPr="00707614">
        <w:rPr>
          <w:lang w:val="en-GB"/>
        </w:rPr>
        <w:t>24VDC auxiliary supply for optional DC power input.</w:t>
      </w:r>
    </w:p>
    <w:p w:rsidR="00707614" w:rsidRPr="00707614" w:rsidRDefault="00707614" w:rsidP="00707614">
      <w:pPr>
        <w:numPr>
          <w:ilvl w:val="0"/>
          <w:numId w:val="8"/>
        </w:numPr>
        <w:autoSpaceDE w:val="0"/>
        <w:autoSpaceDN w:val="0"/>
        <w:adjustRightInd w:val="0"/>
        <w:spacing w:after="120" w:line="240" w:lineRule="auto"/>
        <w:jc w:val="both"/>
        <w:rPr>
          <w:lang w:val="en-GB"/>
        </w:rPr>
      </w:pPr>
      <w:r w:rsidRPr="00707614">
        <w:rPr>
          <w:lang w:val="en-GB"/>
        </w:rPr>
        <w:t>Off line options for setting configurations</w:t>
      </w:r>
    </w:p>
    <w:p w:rsidR="00707614" w:rsidRPr="00707614" w:rsidRDefault="00707614" w:rsidP="00707614">
      <w:pPr>
        <w:numPr>
          <w:ilvl w:val="0"/>
          <w:numId w:val="8"/>
        </w:numPr>
        <w:autoSpaceDE w:val="0"/>
        <w:autoSpaceDN w:val="0"/>
        <w:adjustRightInd w:val="0"/>
        <w:spacing w:after="120" w:line="240" w:lineRule="auto"/>
        <w:jc w:val="both"/>
        <w:rPr>
          <w:lang w:val="en-GB"/>
        </w:rPr>
      </w:pPr>
      <w:r w:rsidRPr="00707614">
        <w:rPr>
          <w:lang w:val="en-GB"/>
        </w:rPr>
        <w:t xml:space="preserve">Dedicated pushbuttons for Control (remote control for the switch) and Automatic mode selection. </w:t>
      </w:r>
    </w:p>
    <w:p w:rsidR="00707614" w:rsidRPr="00707614" w:rsidRDefault="00707614" w:rsidP="00707614">
      <w:pPr>
        <w:numPr>
          <w:ilvl w:val="0"/>
          <w:numId w:val="8"/>
        </w:numPr>
        <w:autoSpaceDE w:val="0"/>
        <w:autoSpaceDN w:val="0"/>
        <w:adjustRightInd w:val="0"/>
        <w:spacing w:after="120" w:line="240" w:lineRule="auto"/>
        <w:jc w:val="both"/>
        <w:rPr>
          <w:lang w:val="en-GB"/>
        </w:rPr>
      </w:pPr>
      <w:r w:rsidRPr="00707614">
        <w:rPr>
          <w:lang w:val="en-GB"/>
        </w:rPr>
        <w:t>HMI must show with LED the availability of the source, position of the switch and state of the switch.</w:t>
      </w:r>
    </w:p>
    <w:p w:rsidR="00AE5EA5" w:rsidRPr="00AE5EA5" w:rsidRDefault="00707614" w:rsidP="00AE5EA5">
      <w:pPr>
        <w:numPr>
          <w:ilvl w:val="0"/>
          <w:numId w:val="8"/>
        </w:numPr>
        <w:autoSpaceDE w:val="0"/>
        <w:autoSpaceDN w:val="0"/>
        <w:adjustRightInd w:val="0"/>
        <w:spacing w:after="120" w:line="240" w:lineRule="auto"/>
        <w:jc w:val="both"/>
        <w:rPr>
          <w:lang w:val="en-GB"/>
        </w:rPr>
      </w:pPr>
      <w:r w:rsidRPr="00707614">
        <w:rPr>
          <w:lang w:val="en-GB"/>
        </w:rPr>
        <w:t xml:space="preserve">Double power supply </w:t>
      </w:r>
      <w:r w:rsidR="009079FC">
        <w:rPr>
          <w:lang w:val="en-GB"/>
        </w:rPr>
        <w:t xml:space="preserve">should be part of Controller; Extra relay/contactor arrangement is not acceptable. </w:t>
      </w:r>
    </w:p>
    <w:p w:rsidR="00B4095A" w:rsidRPr="00707614" w:rsidRDefault="00B4095A" w:rsidP="00707614">
      <w:pPr>
        <w:numPr>
          <w:ilvl w:val="0"/>
          <w:numId w:val="8"/>
        </w:numPr>
        <w:autoSpaceDE w:val="0"/>
        <w:autoSpaceDN w:val="0"/>
        <w:adjustRightInd w:val="0"/>
        <w:spacing w:after="120" w:line="240" w:lineRule="auto"/>
        <w:jc w:val="both"/>
        <w:rPr>
          <w:lang w:val="en-GB"/>
        </w:rPr>
      </w:pPr>
      <w:r>
        <w:rPr>
          <w:lang w:val="en-GB"/>
        </w:rPr>
        <w:lastRenderedPageBreak/>
        <w:t>ATSE Controller should be completely Wired internally with Product to Work in Automatic mode</w:t>
      </w:r>
    </w:p>
    <w:p w:rsidR="00707614" w:rsidRPr="00707614" w:rsidRDefault="00707614" w:rsidP="00707614">
      <w:pPr>
        <w:autoSpaceDE w:val="0"/>
        <w:autoSpaceDN w:val="0"/>
        <w:adjustRightInd w:val="0"/>
        <w:spacing w:after="120" w:line="240" w:lineRule="auto"/>
        <w:ind w:left="720"/>
        <w:jc w:val="both"/>
        <w:rPr>
          <w:lang w:val="en-GB"/>
        </w:rPr>
      </w:pP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The ATS Controller shall be IEC 60664 overvoltage category CATIII and it must be able to withstand minimum 6kV between phases of different sources and 4kV between phases of the same source according to GB/T 14048.11 Annex C.</w:t>
      </w:r>
    </w:p>
    <w:p w:rsidR="00707614" w:rsidRPr="00707614" w:rsidRDefault="00707614" w:rsidP="00707614">
      <w:pPr>
        <w:autoSpaceDE w:val="0"/>
        <w:autoSpaceDN w:val="0"/>
        <w:adjustRightInd w:val="0"/>
        <w:spacing w:after="120" w:line="240" w:lineRule="auto"/>
        <w:ind w:left="720"/>
        <w:jc w:val="both"/>
        <w:rPr>
          <w:lang w:val="en-GB"/>
        </w:rPr>
      </w:pP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 xml:space="preserve">The ATS Controller shall have a minimum of </w:t>
      </w:r>
      <w:proofErr w:type="gramStart"/>
      <w:r w:rsidRPr="00707614">
        <w:rPr>
          <w:lang w:val="en-GB"/>
        </w:rPr>
        <w:t>4</w:t>
      </w:r>
      <w:proofErr w:type="gramEnd"/>
      <w:r w:rsidRPr="00707614">
        <w:rPr>
          <w:lang w:val="en-GB"/>
        </w:rPr>
        <w:t xml:space="preserve"> inputs and 4 volt-free relay outputs. Outputs shall be rated for minimum 5A AC1 250VAC 50/60Hz and 5A DC1 24VDC</w:t>
      </w: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 xml:space="preserve">The ATS controller shall include an input to receive availability information from the RTSE. The controller shall analyse / test its condition (self-test) periodically and communicate through dry </w:t>
      </w:r>
      <w:r w:rsidR="00B4095A" w:rsidRPr="00707614">
        <w:rPr>
          <w:lang w:val="en-GB"/>
        </w:rPr>
        <w:t>contacts to</w:t>
      </w:r>
      <w:r w:rsidRPr="00707614">
        <w:rPr>
          <w:lang w:val="en-GB"/>
        </w:rPr>
        <w:t xml:space="preserve"> report the ability of the transfer switching equipment to operate (watchdog function).</w:t>
      </w:r>
    </w:p>
    <w:p w:rsidR="00707614" w:rsidRPr="00707614" w:rsidRDefault="00707614" w:rsidP="00707614">
      <w:pPr>
        <w:autoSpaceDE w:val="0"/>
        <w:autoSpaceDN w:val="0"/>
        <w:adjustRightInd w:val="0"/>
        <w:spacing w:after="120" w:line="240" w:lineRule="auto"/>
        <w:ind w:left="720"/>
        <w:jc w:val="both"/>
        <w:rPr>
          <w:lang w:val="en-GB"/>
        </w:rPr>
      </w:pPr>
    </w:p>
    <w:p w:rsidR="00707614" w:rsidRPr="00707614" w:rsidRDefault="00707614" w:rsidP="00707614">
      <w:pPr>
        <w:numPr>
          <w:ilvl w:val="0"/>
          <w:numId w:val="7"/>
        </w:numPr>
        <w:autoSpaceDE w:val="0"/>
        <w:autoSpaceDN w:val="0"/>
        <w:adjustRightInd w:val="0"/>
        <w:spacing w:after="120" w:line="240" w:lineRule="auto"/>
        <w:jc w:val="both"/>
        <w:rPr>
          <w:b/>
          <w:lang w:val="en-GB"/>
        </w:rPr>
      </w:pPr>
      <w:r w:rsidRPr="00707614">
        <w:rPr>
          <w:b/>
          <w:lang w:val="en-GB"/>
        </w:rPr>
        <w:t>Functions and performance</w:t>
      </w:r>
    </w:p>
    <w:p w:rsidR="00707614" w:rsidRPr="00707614" w:rsidRDefault="00707614" w:rsidP="00707614">
      <w:pPr>
        <w:autoSpaceDE w:val="0"/>
        <w:autoSpaceDN w:val="0"/>
        <w:adjustRightInd w:val="0"/>
        <w:spacing w:after="120" w:line="240" w:lineRule="auto"/>
        <w:ind w:left="720"/>
        <w:jc w:val="both"/>
        <w:rPr>
          <w:b/>
          <w:lang w:val="en-GB"/>
        </w:rPr>
      </w:pP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The ATS controller shall also include the following functions:</w:t>
      </w:r>
    </w:p>
    <w:p w:rsidR="00707614" w:rsidRPr="00707614" w:rsidRDefault="00707614" w:rsidP="00707614">
      <w:pPr>
        <w:numPr>
          <w:ilvl w:val="0"/>
          <w:numId w:val="8"/>
        </w:numPr>
        <w:autoSpaceDE w:val="0"/>
        <w:autoSpaceDN w:val="0"/>
        <w:adjustRightInd w:val="0"/>
        <w:spacing w:after="120" w:line="240" w:lineRule="auto"/>
        <w:jc w:val="both"/>
        <w:rPr>
          <w:lang w:val="en-GB"/>
        </w:rPr>
      </w:pPr>
      <w:r w:rsidRPr="00707614">
        <w:rPr>
          <w:lang w:val="en-GB"/>
        </w:rPr>
        <w:t>Phase rotation detection when both sources are available</w:t>
      </w:r>
    </w:p>
    <w:p w:rsidR="00707614" w:rsidRPr="00707614" w:rsidRDefault="00707614" w:rsidP="00707614">
      <w:pPr>
        <w:numPr>
          <w:ilvl w:val="0"/>
          <w:numId w:val="8"/>
        </w:numPr>
        <w:autoSpaceDE w:val="0"/>
        <w:autoSpaceDN w:val="0"/>
        <w:adjustRightInd w:val="0"/>
        <w:spacing w:after="120" w:line="240" w:lineRule="auto"/>
        <w:jc w:val="both"/>
        <w:rPr>
          <w:lang w:val="en-GB"/>
        </w:rPr>
      </w:pPr>
      <w:r w:rsidRPr="00707614">
        <w:rPr>
          <w:lang w:val="en-GB"/>
        </w:rPr>
        <w:t>Configurable timers, thresholds and alarms through the HMI.</w:t>
      </w:r>
    </w:p>
    <w:p w:rsidR="00707614" w:rsidRPr="00707614" w:rsidRDefault="00707614" w:rsidP="00707614">
      <w:pPr>
        <w:numPr>
          <w:ilvl w:val="0"/>
          <w:numId w:val="8"/>
        </w:numPr>
        <w:autoSpaceDE w:val="0"/>
        <w:autoSpaceDN w:val="0"/>
        <w:adjustRightInd w:val="0"/>
        <w:spacing w:after="120" w:line="240" w:lineRule="auto"/>
        <w:jc w:val="both"/>
        <w:rPr>
          <w:lang w:val="en-GB"/>
        </w:rPr>
      </w:pPr>
      <w:r w:rsidRPr="00707614">
        <w:rPr>
          <w:lang w:val="en-GB"/>
        </w:rPr>
        <w:t>24 VDC activated fire input</w:t>
      </w:r>
    </w:p>
    <w:p w:rsidR="00707614" w:rsidRPr="00707614" w:rsidRDefault="00707614" w:rsidP="00707614">
      <w:pPr>
        <w:autoSpaceDE w:val="0"/>
        <w:autoSpaceDN w:val="0"/>
        <w:adjustRightInd w:val="0"/>
        <w:spacing w:after="120" w:line="240" w:lineRule="auto"/>
        <w:ind w:left="720"/>
        <w:jc w:val="both"/>
        <w:rPr>
          <w:lang w:val="en-GB"/>
        </w:rPr>
      </w:pP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 xml:space="preserve">The ATS controller shall include </w:t>
      </w:r>
      <w:r w:rsidR="00FD0AA9">
        <w:rPr>
          <w:lang w:val="en-GB"/>
        </w:rPr>
        <w:t>Off</w:t>
      </w:r>
      <w:r w:rsidRPr="00707614">
        <w:rPr>
          <w:lang w:val="en-GB"/>
        </w:rPr>
        <w:t>-Load tests associated with Mains-Gen applications. A dedicated TEST button, for O</w:t>
      </w:r>
      <w:r w:rsidR="00FD0AA9">
        <w:rPr>
          <w:lang w:val="en-GB"/>
        </w:rPr>
        <w:t>ff-</w:t>
      </w:r>
      <w:r w:rsidRPr="00707614">
        <w:rPr>
          <w:lang w:val="en-GB"/>
        </w:rPr>
        <w:t>load testing, shall be provided on the front face for initiating tests as well as a test ongoing LED.</w:t>
      </w:r>
    </w:p>
    <w:p w:rsidR="00707614" w:rsidRPr="00707614" w:rsidRDefault="00707614" w:rsidP="00707614">
      <w:pPr>
        <w:autoSpaceDE w:val="0"/>
        <w:autoSpaceDN w:val="0"/>
        <w:adjustRightInd w:val="0"/>
        <w:spacing w:after="120" w:line="240" w:lineRule="auto"/>
        <w:ind w:left="720"/>
        <w:jc w:val="both"/>
        <w:rPr>
          <w:lang w:val="en-GB"/>
        </w:rPr>
      </w:pP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 xml:space="preserve">The ATS controller shall have a </w:t>
      </w:r>
      <w:r w:rsidR="00FD0AA9">
        <w:rPr>
          <w:lang w:val="en-GB"/>
        </w:rPr>
        <w:t>Button on Front</w:t>
      </w:r>
      <w:r w:rsidRPr="00707614">
        <w:rPr>
          <w:lang w:val="en-GB"/>
        </w:rPr>
        <w:t xml:space="preserve"> where service operators can </w:t>
      </w:r>
      <w:r w:rsidR="00FD0AA9">
        <w:rPr>
          <w:lang w:val="en-GB"/>
        </w:rPr>
        <w:t xml:space="preserve">press the button to Select Mode Auto/Manual mode &amp; in manual mode can check the operation of ATSE with </w:t>
      </w:r>
      <w:r w:rsidR="00FF4B37">
        <w:rPr>
          <w:lang w:val="en-GB"/>
        </w:rPr>
        <w:t>Manual</w:t>
      </w:r>
      <w:r w:rsidR="00FD0AA9">
        <w:rPr>
          <w:lang w:val="en-GB"/>
        </w:rPr>
        <w:t xml:space="preserve"> Push Button Provided on HMI. When Controller is in manual mode, </w:t>
      </w:r>
      <w:r w:rsidR="004A4DE1">
        <w:rPr>
          <w:lang w:val="en-GB"/>
        </w:rPr>
        <w:t>Controller should accept any automatic command. Once</w:t>
      </w:r>
      <w:r w:rsidR="00FD0AA9">
        <w:rPr>
          <w:lang w:val="en-GB"/>
        </w:rPr>
        <w:t xml:space="preserve"> Controller is working in Auto Mode then Push button </w:t>
      </w:r>
      <w:r w:rsidR="004A4DE1">
        <w:rPr>
          <w:lang w:val="en-GB"/>
        </w:rPr>
        <w:t>provided</w:t>
      </w:r>
      <w:r w:rsidR="00FD0AA9">
        <w:rPr>
          <w:lang w:val="en-GB"/>
        </w:rPr>
        <w:t xml:space="preserve"> on HMI should be Inactive. </w:t>
      </w:r>
    </w:p>
    <w:p w:rsidR="00707614" w:rsidRPr="00707614" w:rsidRDefault="00707614" w:rsidP="00707614">
      <w:pPr>
        <w:autoSpaceDE w:val="0"/>
        <w:autoSpaceDN w:val="0"/>
        <w:adjustRightInd w:val="0"/>
        <w:spacing w:after="120" w:line="240" w:lineRule="auto"/>
        <w:ind w:left="720"/>
        <w:jc w:val="both"/>
        <w:rPr>
          <w:lang w:val="en-GB"/>
        </w:rPr>
      </w:pPr>
    </w:p>
    <w:p w:rsidR="00707614" w:rsidRPr="00707614" w:rsidRDefault="00707614" w:rsidP="00707614">
      <w:pPr>
        <w:autoSpaceDE w:val="0"/>
        <w:autoSpaceDN w:val="0"/>
        <w:adjustRightInd w:val="0"/>
        <w:spacing w:after="120" w:line="240" w:lineRule="auto"/>
        <w:ind w:left="720"/>
        <w:jc w:val="both"/>
        <w:rPr>
          <w:lang w:val="en-GB"/>
        </w:rPr>
      </w:pPr>
      <w:r w:rsidRPr="00707614">
        <w:rPr>
          <w:lang w:val="en-GB"/>
        </w:rPr>
        <w:t xml:space="preserve">The ATS Controller shall have real-time measurements for both sources </w:t>
      </w:r>
      <w:r w:rsidR="00FD0AA9">
        <w:rPr>
          <w:lang w:val="en-GB"/>
        </w:rPr>
        <w:t>availability based on Voltage/Frequency threshold range programmed</w:t>
      </w:r>
      <w:r w:rsidRPr="00707614">
        <w:rPr>
          <w:lang w:val="en-GB"/>
        </w:rPr>
        <w:t xml:space="preserve">. A “source present” indication </w:t>
      </w:r>
      <w:r w:rsidR="00FD0AA9">
        <w:rPr>
          <w:lang w:val="en-GB"/>
        </w:rPr>
        <w:t>provided</w:t>
      </w:r>
      <w:r w:rsidR="004A4DE1">
        <w:rPr>
          <w:lang w:val="en-GB"/>
        </w:rPr>
        <w:t xml:space="preserve"> should glow healthy </w:t>
      </w:r>
      <w:r w:rsidRPr="00707614">
        <w:rPr>
          <w:lang w:val="en-GB"/>
        </w:rPr>
        <w:t xml:space="preserve">in case a </w:t>
      </w:r>
      <w:r w:rsidR="00FD0AA9">
        <w:rPr>
          <w:lang w:val="en-GB"/>
        </w:rPr>
        <w:t xml:space="preserve">source is present </w:t>
      </w:r>
      <w:r w:rsidRPr="00707614">
        <w:rPr>
          <w:lang w:val="en-GB"/>
        </w:rPr>
        <w:t>within its availability thresholds.</w:t>
      </w:r>
      <w:r w:rsidR="00FD0AA9">
        <w:rPr>
          <w:lang w:val="en-GB"/>
        </w:rPr>
        <w:t xml:space="preserve"> When working on </w:t>
      </w:r>
      <w:r w:rsidR="004A4DE1">
        <w:rPr>
          <w:lang w:val="en-GB"/>
        </w:rPr>
        <w:t>three-phase</w:t>
      </w:r>
      <w:r w:rsidR="00FD0AA9">
        <w:rPr>
          <w:lang w:val="en-GB"/>
        </w:rPr>
        <w:t xml:space="preserve"> network </w:t>
      </w:r>
      <w:r w:rsidR="004A4DE1">
        <w:rPr>
          <w:lang w:val="en-GB"/>
        </w:rPr>
        <w:t>Phase sequence monitor</w:t>
      </w:r>
      <w:r w:rsidR="00C3086A">
        <w:rPr>
          <w:lang w:val="en-GB"/>
        </w:rPr>
        <w:t xml:space="preserve">ing of </w:t>
      </w:r>
      <w:r w:rsidR="004A4DE1">
        <w:rPr>
          <w:lang w:val="en-GB"/>
        </w:rPr>
        <w:t xml:space="preserve">Sources to check/Show the Healthiness of Sources </w:t>
      </w:r>
      <w:r w:rsidR="00C3086A">
        <w:rPr>
          <w:lang w:val="en-GB"/>
        </w:rPr>
        <w:t xml:space="preserve">should also work </w:t>
      </w:r>
      <w:r w:rsidR="004A4DE1">
        <w:rPr>
          <w:lang w:val="en-GB"/>
        </w:rPr>
        <w:t xml:space="preserve">&amp; based on that </w:t>
      </w:r>
      <w:r w:rsidR="00C3086A">
        <w:rPr>
          <w:lang w:val="en-GB"/>
        </w:rPr>
        <w:t xml:space="preserve">LED </w:t>
      </w:r>
      <w:r w:rsidR="004A4DE1">
        <w:rPr>
          <w:lang w:val="en-GB"/>
        </w:rPr>
        <w:t xml:space="preserve">Indication Provided on </w:t>
      </w:r>
      <w:r w:rsidR="00C3086A">
        <w:rPr>
          <w:lang w:val="en-GB"/>
        </w:rPr>
        <w:t>Controller HMI</w:t>
      </w:r>
      <w:r w:rsidR="004A4DE1">
        <w:rPr>
          <w:lang w:val="en-GB"/>
        </w:rPr>
        <w:t xml:space="preserve"> should glow steady.  </w:t>
      </w:r>
    </w:p>
    <w:p w:rsidR="00707614" w:rsidRDefault="00707614" w:rsidP="00707614">
      <w:pPr>
        <w:autoSpaceDE w:val="0"/>
        <w:autoSpaceDN w:val="0"/>
        <w:adjustRightInd w:val="0"/>
        <w:spacing w:after="120" w:line="240" w:lineRule="auto"/>
        <w:ind w:left="720"/>
        <w:jc w:val="both"/>
        <w:rPr>
          <w:lang w:val="en-GB"/>
        </w:rPr>
      </w:pPr>
    </w:p>
    <w:p w:rsidR="00C3086A" w:rsidRPr="00C3086A" w:rsidRDefault="00C3086A" w:rsidP="00C3086A">
      <w:pPr>
        <w:autoSpaceDE w:val="0"/>
        <w:autoSpaceDN w:val="0"/>
        <w:adjustRightInd w:val="0"/>
        <w:spacing w:after="120" w:line="240" w:lineRule="auto"/>
        <w:ind w:left="720"/>
        <w:jc w:val="both"/>
      </w:pPr>
      <w:r w:rsidRPr="00485E33">
        <w:t xml:space="preserve">The priority of sources shall be configurable (Source I or </w:t>
      </w:r>
      <w:r>
        <w:t>No Priority</w:t>
      </w:r>
      <w:r w:rsidRPr="00485E33">
        <w:t>)</w:t>
      </w:r>
    </w:p>
    <w:p w:rsidR="00C3086A" w:rsidRPr="00707614" w:rsidRDefault="00C3086A" w:rsidP="00707614">
      <w:pPr>
        <w:autoSpaceDE w:val="0"/>
        <w:autoSpaceDN w:val="0"/>
        <w:adjustRightInd w:val="0"/>
        <w:spacing w:after="120" w:line="240" w:lineRule="auto"/>
        <w:ind w:left="720"/>
        <w:jc w:val="both"/>
        <w:rPr>
          <w:lang w:val="en-GB"/>
        </w:rPr>
      </w:pPr>
      <w:r>
        <w:rPr>
          <w:lang w:val="en-GB"/>
        </w:rPr>
        <w:t xml:space="preserve">Source Availability LED Indicator should Continue Blink (Not Glowing Steady) when source is available but not within the Threshold limit or Phase Sequence is not Correct so that Operator can get information directly by reading the LED status. </w:t>
      </w:r>
    </w:p>
    <w:p w:rsidR="00BF3AEC" w:rsidRPr="00BF3AEC" w:rsidRDefault="00707614" w:rsidP="00AE5EA5">
      <w:pPr>
        <w:autoSpaceDE w:val="0"/>
        <w:autoSpaceDN w:val="0"/>
        <w:adjustRightInd w:val="0"/>
        <w:spacing w:after="120" w:line="240" w:lineRule="auto"/>
        <w:ind w:left="720"/>
        <w:jc w:val="both"/>
      </w:pPr>
      <w:r w:rsidRPr="00707614">
        <w:rPr>
          <w:lang w:val="en-GB"/>
        </w:rPr>
        <w:t>If a major fault or a critical alarm activated, the controller shall alert the user through an LED on its front face, and a buzzer sound.</w:t>
      </w:r>
    </w:p>
    <w:sectPr w:rsidR="00BF3AEC" w:rsidRPr="00BF3AEC" w:rsidSect="0013500B">
      <w:pgSz w:w="11907" w:h="16839" w:code="9"/>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NeueLTCom-Lt">
    <w:panose1 w:val="00000000000000000000"/>
    <w:charset w:val="00"/>
    <w:family w:val="auto"/>
    <w:notTrueType/>
    <w:pitch w:val="default"/>
    <w:sig w:usb0="00000003" w:usb1="00000000" w:usb2="00000000" w:usb3="00000000" w:csb0="00000001"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5375"/>
    <w:multiLevelType w:val="hybridMultilevel"/>
    <w:tmpl w:val="632ABF4A"/>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1" w15:restartNumberingAfterBreak="0">
    <w:nsid w:val="238D1F42"/>
    <w:multiLevelType w:val="hybridMultilevel"/>
    <w:tmpl w:val="9920048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517960E2"/>
    <w:multiLevelType w:val="hybridMultilevel"/>
    <w:tmpl w:val="3A7611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681D8A"/>
    <w:multiLevelType w:val="hybridMultilevel"/>
    <w:tmpl w:val="EF263E42"/>
    <w:lvl w:ilvl="0" w:tplc="C67E7B94">
      <w:start w:val="55"/>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A315F"/>
    <w:multiLevelType w:val="hybridMultilevel"/>
    <w:tmpl w:val="9AF07AC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5CB30051"/>
    <w:multiLevelType w:val="hybridMultilevel"/>
    <w:tmpl w:val="5316D506"/>
    <w:lvl w:ilvl="0" w:tplc="C67E7B94">
      <w:start w:val="55"/>
      <w:numFmt w:val="bullet"/>
      <w:lvlText w:val="-"/>
      <w:lvlJc w:val="left"/>
      <w:pPr>
        <w:ind w:left="1080" w:hanging="360"/>
      </w:pPr>
      <w:rPr>
        <w:rFonts w:ascii="Arial Narrow" w:eastAsia="Calibri" w:hAnsi="Arial Narrow" w:cs="HelveticaNeueLTCom-L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537B6F"/>
    <w:multiLevelType w:val="hybridMultilevel"/>
    <w:tmpl w:val="6BD6930A"/>
    <w:lvl w:ilvl="0" w:tplc="02C6B3E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0E09D6"/>
    <w:multiLevelType w:val="hybridMultilevel"/>
    <w:tmpl w:val="F1E09E0A"/>
    <w:lvl w:ilvl="0" w:tplc="40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69"/>
    <w:rsid w:val="00050D6B"/>
    <w:rsid w:val="000626B5"/>
    <w:rsid w:val="000A0FC1"/>
    <w:rsid w:val="000B3FE6"/>
    <w:rsid w:val="000C1486"/>
    <w:rsid w:val="000F118B"/>
    <w:rsid w:val="000F360E"/>
    <w:rsid w:val="0011607B"/>
    <w:rsid w:val="0013500B"/>
    <w:rsid w:val="00181A93"/>
    <w:rsid w:val="001838F0"/>
    <w:rsid w:val="001A491E"/>
    <w:rsid w:val="001A502E"/>
    <w:rsid w:val="001B018F"/>
    <w:rsid w:val="001F296A"/>
    <w:rsid w:val="0020099E"/>
    <w:rsid w:val="002038B5"/>
    <w:rsid w:val="002340A3"/>
    <w:rsid w:val="002433D0"/>
    <w:rsid w:val="00243F49"/>
    <w:rsid w:val="00272DE0"/>
    <w:rsid w:val="0028176F"/>
    <w:rsid w:val="002B38A6"/>
    <w:rsid w:val="002E56B3"/>
    <w:rsid w:val="002E63D3"/>
    <w:rsid w:val="003167D9"/>
    <w:rsid w:val="00357298"/>
    <w:rsid w:val="0035794A"/>
    <w:rsid w:val="003579C0"/>
    <w:rsid w:val="00363E69"/>
    <w:rsid w:val="00367602"/>
    <w:rsid w:val="003846E9"/>
    <w:rsid w:val="003B673E"/>
    <w:rsid w:val="003D536E"/>
    <w:rsid w:val="003F0952"/>
    <w:rsid w:val="004142D8"/>
    <w:rsid w:val="004201BA"/>
    <w:rsid w:val="00427B6C"/>
    <w:rsid w:val="00452103"/>
    <w:rsid w:val="00485E33"/>
    <w:rsid w:val="004A4DE1"/>
    <w:rsid w:val="004B783A"/>
    <w:rsid w:val="004C3ED2"/>
    <w:rsid w:val="004F52CB"/>
    <w:rsid w:val="00500C23"/>
    <w:rsid w:val="00510399"/>
    <w:rsid w:val="00511BA0"/>
    <w:rsid w:val="0051652C"/>
    <w:rsid w:val="005330DA"/>
    <w:rsid w:val="005341BF"/>
    <w:rsid w:val="00535561"/>
    <w:rsid w:val="00540650"/>
    <w:rsid w:val="00544F63"/>
    <w:rsid w:val="00552E07"/>
    <w:rsid w:val="0056450F"/>
    <w:rsid w:val="00593082"/>
    <w:rsid w:val="005C1D91"/>
    <w:rsid w:val="00613213"/>
    <w:rsid w:val="00621FE9"/>
    <w:rsid w:val="00627161"/>
    <w:rsid w:val="00640939"/>
    <w:rsid w:val="00662126"/>
    <w:rsid w:val="006700C2"/>
    <w:rsid w:val="006C23A7"/>
    <w:rsid w:val="006E2DC0"/>
    <w:rsid w:val="0070022C"/>
    <w:rsid w:val="00707614"/>
    <w:rsid w:val="00722772"/>
    <w:rsid w:val="0072794C"/>
    <w:rsid w:val="00787C2B"/>
    <w:rsid w:val="00794BFE"/>
    <w:rsid w:val="007A2427"/>
    <w:rsid w:val="007D3C7F"/>
    <w:rsid w:val="007E20B6"/>
    <w:rsid w:val="007F2EE4"/>
    <w:rsid w:val="00811591"/>
    <w:rsid w:val="0081646B"/>
    <w:rsid w:val="0082036F"/>
    <w:rsid w:val="00865D69"/>
    <w:rsid w:val="00877029"/>
    <w:rsid w:val="008A0C8A"/>
    <w:rsid w:val="008A11D8"/>
    <w:rsid w:val="008A74DF"/>
    <w:rsid w:val="008C3CC7"/>
    <w:rsid w:val="008C44AF"/>
    <w:rsid w:val="008E0FFE"/>
    <w:rsid w:val="008E7A2D"/>
    <w:rsid w:val="009079FC"/>
    <w:rsid w:val="00926D54"/>
    <w:rsid w:val="00927424"/>
    <w:rsid w:val="0093175E"/>
    <w:rsid w:val="00957EED"/>
    <w:rsid w:val="009900CD"/>
    <w:rsid w:val="00991A29"/>
    <w:rsid w:val="009B6CEF"/>
    <w:rsid w:val="009C6373"/>
    <w:rsid w:val="009E0BCE"/>
    <w:rsid w:val="009F0918"/>
    <w:rsid w:val="009F279D"/>
    <w:rsid w:val="00A16681"/>
    <w:rsid w:val="00A43231"/>
    <w:rsid w:val="00A556B3"/>
    <w:rsid w:val="00A80FCB"/>
    <w:rsid w:val="00A96D49"/>
    <w:rsid w:val="00AA273E"/>
    <w:rsid w:val="00AD2750"/>
    <w:rsid w:val="00AE5EA5"/>
    <w:rsid w:val="00AF6BA5"/>
    <w:rsid w:val="00B30D2E"/>
    <w:rsid w:val="00B4095A"/>
    <w:rsid w:val="00B44A8D"/>
    <w:rsid w:val="00B5291C"/>
    <w:rsid w:val="00B7007A"/>
    <w:rsid w:val="00B70F08"/>
    <w:rsid w:val="00BA19A6"/>
    <w:rsid w:val="00BB6CFB"/>
    <w:rsid w:val="00BC4AA6"/>
    <w:rsid w:val="00BF3AEC"/>
    <w:rsid w:val="00BF65A5"/>
    <w:rsid w:val="00C175D9"/>
    <w:rsid w:val="00C23B63"/>
    <w:rsid w:val="00C3086A"/>
    <w:rsid w:val="00C41D24"/>
    <w:rsid w:val="00C474A4"/>
    <w:rsid w:val="00C8189C"/>
    <w:rsid w:val="00C9433A"/>
    <w:rsid w:val="00C97061"/>
    <w:rsid w:val="00CB0D2E"/>
    <w:rsid w:val="00CE083C"/>
    <w:rsid w:val="00CE3798"/>
    <w:rsid w:val="00CF2FC3"/>
    <w:rsid w:val="00D010C8"/>
    <w:rsid w:val="00D53FDA"/>
    <w:rsid w:val="00D641ED"/>
    <w:rsid w:val="00D75F9D"/>
    <w:rsid w:val="00D86B2E"/>
    <w:rsid w:val="00D92538"/>
    <w:rsid w:val="00D957D0"/>
    <w:rsid w:val="00DD248C"/>
    <w:rsid w:val="00DE02D1"/>
    <w:rsid w:val="00DE3729"/>
    <w:rsid w:val="00DF039F"/>
    <w:rsid w:val="00E155C0"/>
    <w:rsid w:val="00E3090A"/>
    <w:rsid w:val="00E60F25"/>
    <w:rsid w:val="00E86A5C"/>
    <w:rsid w:val="00EA4A61"/>
    <w:rsid w:val="00EB0055"/>
    <w:rsid w:val="00EC0D50"/>
    <w:rsid w:val="00EC787A"/>
    <w:rsid w:val="00ED2E39"/>
    <w:rsid w:val="00ED67B8"/>
    <w:rsid w:val="00ED6B39"/>
    <w:rsid w:val="00F206A1"/>
    <w:rsid w:val="00F23A42"/>
    <w:rsid w:val="00F65AEC"/>
    <w:rsid w:val="00F67610"/>
    <w:rsid w:val="00F94955"/>
    <w:rsid w:val="00FB5F1E"/>
    <w:rsid w:val="00FD0AA9"/>
    <w:rsid w:val="00FD7A6D"/>
    <w:rsid w:val="00FF4B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DDB9"/>
  <w15:docId w15:val="{BAE20DF3-6285-4DC7-B081-C4175363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8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1ED"/>
    <w:pPr>
      <w:ind w:left="720"/>
      <w:contextualSpacing/>
    </w:pPr>
  </w:style>
  <w:style w:type="table" w:styleId="TableGrid">
    <w:name w:val="Table Grid"/>
    <w:basedOn w:val="TableNormal"/>
    <w:uiPriority w:val="59"/>
    <w:rsid w:val="004F5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S\AppData\Roaming\Microsoft\Templates\Empty_document.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Empty_document.dotm</Template>
  <TotalTime>322</TotalTime>
  <Pages>4</Pages>
  <Words>1320</Words>
  <Characters>7528</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GOPALAKRISHNAN Anish</dc:creator>
  <cp:lastModifiedBy>SINGH Surjit</cp:lastModifiedBy>
  <cp:revision>4</cp:revision>
  <dcterms:created xsi:type="dcterms:W3CDTF">2023-06-19T04:51:00Z</dcterms:created>
  <dcterms:modified xsi:type="dcterms:W3CDTF">2023-06-19T10:12:00Z</dcterms:modified>
</cp:coreProperties>
</file>