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1A3C" w14:textId="77777777" w:rsidR="00D0588D" w:rsidRPr="00FC353A" w:rsidRDefault="00D0588D" w:rsidP="00D0588D">
      <w:pPr>
        <w:pStyle w:val="TitleSub"/>
        <w:rPr>
          <w:rFonts w:ascii="Arial Narrow" w:hAnsi="Arial Narrow"/>
          <w:sz w:val="28"/>
          <w:lang w:val="en-GB"/>
        </w:rPr>
      </w:pPr>
    </w:p>
    <w:p w14:paraId="54CA3B2C" w14:textId="77777777" w:rsidR="00D0588D" w:rsidRPr="00FC353A" w:rsidRDefault="00D0588D" w:rsidP="00D0588D">
      <w:pPr>
        <w:pStyle w:val="TitleSub"/>
        <w:rPr>
          <w:rFonts w:ascii="Arial Narrow" w:hAnsi="Arial Narrow"/>
          <w:sz w:val="28"/>
        </w:rPr>
      </w:pPr>
      <w:r>
        <w:rPr>
          <w:rFonts w:ascii="Arial Narrow" w:hAnsi="Arial Narrow"/>
          <w:sz w:val="28"/>
        </w:rPr>
        <w:t xml:space="preserve">TECHNISCHE DATEN </w:t>
      </w:r>
    </w:p>
    <w:p w14:paraId="6D4CFCD8" w14:textId="77777777" w:rsidR="00D0588D" w:rsidRPr="00B00B41" w:rsidRDefault="00D0588D" w:rsidP="00D0588D">
      <w:pPr>
        <w:pStyle w:val="TitleSub"/>
        <w:rPr>
          <w:rFonts w:ascii="Arial Narrow" w:hAnsi="Arial Narrow"/>
        </w:rPr>
      </w:pPr>
    </w:p>
    <w:p w14:paraId="3D8CDFF5" w14:textId="77777777" w:rsidR="00D0588D" w:rsidRPr="00040E63" w:rsidRDefault="00D0588D" w:rsidP="00D0588D">
      <w:pPr>
        <w:pStyle w:val="TitleSub"/>
        <w:rPr>
          <w:rFonts w:ascii="Arial Narrow" w:hAnsi="Arial Narrow"/>
          <w:sz w:val="28"/>
        </w:rPr>
      </w:pPr>
      <w:r>
        <w:rPr>
          <w:rFonts w:ascii="Arial Narrow" w:hAnsi="Arial Narrow"/>
          <w:sz w:val="28"/>
        </w:rPr>
        <w:t>Unterbrechungsfreie Stromversorgung</w:t>
      </w:r>
    </w:p>
    <w:p w14:paraId="60788CA6" w14:textId="77777777" w:rsidR="00D0588D" w:rsidRPr="00B00B41" w:rsidRDefault="00D0588D" w:rsidP="00D0588D">
      <w:pPr>
        <w:pStyle w:val="TitleSub"/>
        <w:rPr>
          <w:rFonts w:ascii="Arial Narrow" w:hAnsi="Arial Narrow"/>
          <w:sz w:val="28"/>
        </w:rPr>
      </w:pPr>
    </w:p>
    <w:p w14:paraId="0BB8A38F" w14:textId="77777777" w:rsidR="00D0588D" w:rsidRPr="00FC353A" w:rsidRDefault="00D0588D" w:rsidP="00D0588D">
      <w:pPr>
        <w:pStyle w:val="TitleSub"/>
        <w:rPr>
          <w:rFonts w:ascii="Arial Narrow" w:hAnsi="Arial Narrow"/>
          <w:sz w:val="24"/>
        </w:rPr>
      </w:pPr>
      <w:r>
        <w:rPr>
          <w:rFonts w:ascii="Arial Narrow" w:hAnsi="Arial Narrow"/>
          <w:sz w:val="24"/>
        </w:rPr>
        <w:t>BEMESSUNGSLEISTUNG: 1200 kVA/kW – Dreiphasig</w:t>
      </w:r>
    </w:p>
    <w:p w14:paraId="456763F7" w14:textId="77777777" w:rsidR="00DF5B92" w:rsidRPr="00FC353A" w:rsidRDefault="00651B50" w:rsidP="00DF5B92">
      <w:pPr>
        <w:pStyle w:val="TitleSub"/>
        <w:rPr>
          <w:rFonts w:ascii="Arial Narrow" w:hAnsi="Arial Narrow"/>
          <w:highlight w:val="yellow"/>
        </w:rPr>
      </w:pPr>
      <w:r>
        <w:rPr>
          <w:rFonts w:ascii="Arial Narrow" w:hAnsi="Arial Narrow"/>
          <w:sz w:val="24"/>
          <w:highlight w:val="lightGray"/>
        </w:rPr>
        <w:t>X</w:t>
      </w:r>
      <w:r>
        <w:rPr>
          <w:rFonts w:ascii="Arial Narrow" w:hAnsi="Arial Narrow"/>
          <w:sz w:val="24"/>
        </w:rPr>
        <w:t xml:space="preserve"> min Autonomie bei </w:t>
      </w:r>
      <w:r>
        <w:rPr>
          <w:rFonts w:ascii="Arial Narrow" w:hAnsi="Arial Narrow"/>
          <w:sz w:val="24"/>
          <w:highlight w:val="lightGray"/>
        </w:rPr>
        <w:t>1200</w:t>
      </w:r>
      <w:r>
        <w:rPr>
          <w:rFonts w:ascii="Arial Narrow" w:hAnsi="Arial Narrow"/>
          <w:sz w:val="24"/>
        </w:rPr>
        <w:t> kW</w:t>
      </w:r>
    </w:p>
    <w:p w14:paraId="2A72CB5B" w14:textId="77777777" w:rsidR="00D0588D" w:rsidRPr="00B00B41" w:rsidRDefault="00D0588D" w:rsidP="00D0588D">
      <w:pPr>
        <w:autoSpaceDE w:val="0"/>
        <w:autoSpaceDN w:val="0"/>
        <w:adjustRightInd w:val="0"/>
        <w:jc w:val="both"/>
        <w:rPr>
          <w:rFonts w:ascii="Arial Narrow" w:hAnsi="Arial Narrow"/>
          <w:sz w:val="22"/>
          <w:szCs w:val="22"/>
          <w:highlight w:val="green"/>
        </w:rPr>
      </w:pPr>
    </w:p>
    <w:p w14:paraId="10F0269F" w14:textId="77777777" w:rsidR="00D0588D" w:rsidRPr="00FC353A" w:rsidRDefault="00D0588D" w:rsidP="00D0588D">
      <w:pPr>
        <w:spacing w:line="360" w:lineRule="auto"/>
        <w:rPr>
          <w:rFonts w:ascii="Arial Narrow" w:hAnsi="Arial Narrow"/>
          <w:b/>
          <w:sz w:val="22"/>
          <w:szCs w:val="22"/>
        </w:rPr>
      </w:pPr>
      <w:r>
        <w:rPr>
          <w:rFonts w:ascii="Arial Narrow" w:hAnsi="Arial Narrow"/>
          <w:b/>
          <w:sz w:val="22"/>
        </w:rPr>
        <w:t>INHALTSVERZEICHNIS</w:t>
      </w:r>
    </w:p>
    <w:p w14:paraId="7A9C1375" w14:textId="77777777" w:rsidR="00661024" w:rsidRPr="00661024" w:rsidRDefault="00D0588D">
      <w:pPr>
        <w:pStyle w:val="TM1"/>
        <w:rPr>
          <w:rFonts w:asciiTheme="minorHAnsi" w:eastAsiaTheme="minorEastAsia" w:hAnsiTheme="minorHAnsi" w:cstheme="minorBidi"/>
          <w:noProof/>
          <w:sz w:val="22"/>
          <w:szCs w:val="22"/>
          <w:lang w:eastAsia="en-US"/>
        </w:rPr>
      </w:pPr>
      <w:r w:rsidRPr="00FC353A">
        <w:rPr>
          <w:rFonts w:ascii="Arial Narrow" w:hAnsi="Arial Narrow"/>
          <w:sz w:val="22"/>
        </w:rPr>
        <w:fldChar w:fldCharType="begin"/>
      </w:r>
      <w:r w:rsidRPr="00661024">
        <w:rPr>
          <w:rFonts w:ascii="Arial Narrow" w:hAnsi="Arial Narrow"/>
          <w:sz w:val="22"/>
        </w:rPr>
        <w:instrText xml:space="preserve"> TOC \o "1-3" </w:instrText>
      </w:r>
      <w:r w:rsidRPr="00FC353A">
        <w:rPr>
          <w:rFonts w:ascii="Arial Narrow" w:hAnsi="Arial Narrow"/>
          <w:sz w:val="22"/>
        </w:rPr>
        <w:fldChar w:fldCharType="separate"/>
      </w:r>
      <w:r w:rsidR="00661024" w:rsidRPr="00D01F7D">
        <w:rPr>
          <w:rFonts w:ascii="Arial Narrow" w:hAnsi="Arial Narrow"/>
          <w:noProof/>
        </w:rPr>
        <w:t>BEGRIFFE und ABKÜRZUNGEN</w:t>
      </w:r>
      <w:r w:rsidR="00661024">
        <w:rPr>
          <w:noProof/>
        </w:rPr>
        <w:tab/>
      </w:r>
      <w:r w:rsidR="00661024">
        <w:rPr>
          <w:noProof/>
        </w:rPr>
        <w:fldChar w:fldCharType="begin"/>
      </w:r>
      <w:r w:rsidR="00661024">
        <w:rPr>
          <w:noProof/>
        </w:rPr>
        <w:instrText xml:space="preserve"> PAGEREF _Toc102581301 \h </w:instrText>
      </w:r>
      <w:r w:rsidR="00661024">
        <w:rPr>
          <w:noProof/>
        </w:rPr>
      </w:r>
      <w:r w:rsidR="00661024">
        <w:rPr>
          <w:noProof/>
        </w:rPr>
        <w:fldChar w:fldCharType="separate"/>
      </w:r>
      <w:r w:rsidR="00661024">
        <w:rPr>
          <w:noProof/>
        </w:rPr>
        <w:t>2</w:t>
      </w:r>
      <w:r w:rsidR="00661024">
        <w:rPr>
          <w:noProof/>
        </w:rPr>
        <w:fldChar w:fldCharType="end"/>
      </w:r>
    </w:p>
    <w:p w14:paraId="50A3624B" w14:textId="77777777" w:rsidR="00661024" w:rsidRPr="00661024" w:rsidRDefault="00661024">
      <w:pPr>
        <w:pStyle w:val="TM1"/>
        <w:rPr>
          <w:rFonts w:asciiTheme="minorHAnsi" w:eastAsiaTheme="minorEastAsia" w:hAnsiTheme="minorHAnsi" w:cstheme="minorBidi"/>
          <w:noProof/>
          <w:sz w:val="22"/>
          <w:szCs w:val="22"/>
          <w:lang w:eastAsia="en-US"/>
        </w:rPr>
      </w:pPr>
      <w:r w:rsidRPr="00D01F7D">
        <w:rPr>
          <w:rFonts w:ascii="Arial Narrow" w:hAnsi="Arial Narrow"/>
          <w:noProof/>
        </w:rPr>
        <w:t>BENUTZERHANDBUCH</w:t>
      </w:r>
      <w:r>
        <w:rPr>
          <w:noProof/>
        </w:rPr>
        <w:tab/>
      </w:r>
      <w:r>
        <w:rPr>
          <w:noProof/>
        </w:rPr>
        <w:fldChar w:fldCharType="begin"/>
      </w:r>
      <w:r>
        <w:rPr>
          <w:noProof/>
        </w:rPr>
        <w:instrText xml:space="preserve"> PAGEREF _Toc102581302 \h </w:instrText>
      </w:r>
      <w:r>
        <w:rPr>
          <w:noProof/>
        </w:rPr>
      </w:r>
      <w:r>
        <w:rPr>
          <w:noProof/>
        </w:rPr>
        <w:fldChar w:fldCharType="separate"/>
      </w:r>
      <w:r>
        <w:rPr>
          <w:noProof/>
        </w:rPr>
        <w:t>2</w:t>
      </w:r>
      <w:r>
        <w:rPr>
          <w:noProof/>
        </w:rPr>
        <w:fldChar w:fldCharType="end"/>
      </w:r>
    </w:p>
    <w:p w14:paraId="26FEBB94"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1.</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GEGENSTAND DES PFLICHTENHEFTES</w:t>
      </w:r>
      <w:r>
        <w:rPr>
          <w:noProof/>
        </w:rPr>
        <w:tab/>
      </w:r>
      <w:r>
        <w:rPr>
          <w:noProof/>
        </w:rPr>
        <w:fldChar w:fldCharType="begin"/>
      </w:r>
      <w:r>
        <w:rPr>
          <w:noProof/>
        </w:rPr>
        <w:instrText xml:space="preserve"> PAGEREF _Toc102581303 \h </w:instrText>
      </w:r>
      <w:r>
        <w:rPr>
          <w:noProof/>
        </w:rPr>
      </w:r>
      <w:r>
        <w:rPr>
          <w:noProof/>
        </w:rPr>
        <w:fldChar w:fldCharType="separate"/>
      </w:r>
      <w:r>
        <w:rPr>
          <w:noProof/>
        </w:rPr>
        <w:t>3</w:t>
      </w:r>
      <w:r>
        <w:rPr>
          <w:noProof/>
        </w:rPr>
        <w:fldChar w:fldCharType="end"/>
      </w:r>
    </w:p>
    <w:p w14:paraId="156ED890"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2.</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KONFORMITÄT MIT RICHTLINIEN UND NORMEN</w:t>
      </w:r>
      <w:r>
        <w:rPr>
          <w:noProof/>
        </w:rPr>
        <w:tab/>
      </w:r>
      <w:r>
        <w:rPr>
          <w:noProof/>
        </w:rPr>
        <w:fldChar w:fldCharType="begin"/>
      </w:r>
      <w:r>
        <w:rPr>
          <w:noProof/>
        </w:rPr>
        <w:instrText xml:space="preserve"> PAGEREF _Toc102581304 \h </w:instrText>
      </w:r>
      <w:r>
        <w:rPr>
          <w:noProof/>
        </w:rPr>
      </w:r>
      <w:r>
        <w:rPr>
          <w:noProof/>
        </w:rPr>
        <w:fldChar w:fldCharType="separate"/>
      </w:r>
      <w:r>
        <w:rPr>
          <w:noProof/>
        </w:rPr>
        <w:t>3</w:t>
      </w:r>
      <w:r>
        <w:rPr>
          <w:noProof/>
        </w:rPr>
        <w:fldChar w:fldCharType="end"/>
      </w:r>
    </w:p>
    <w:p w14:paraId="5876BDD7"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3.</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HERKUNFT</w:t>
      </w:r>
      <w:r>
        <w:rPr>
          <w:noProof/>
        </w:rPr>
        <w:tab/>
      </w:r>
      <w:r>
        <w:rPr>
          <w:noProof/>
        </w:rPr>
        <w:fldChar w:fldCharType="begin"/>
      </w:r>
      <w:r>
        <w:rPr>
          <w:noProof/>
        </w:rPr>
        <w:instrText xml:space="preserve"> PAGEREF _Toc102581305 \h </w:instrText>
      </w:r>
      <w:r>
        <w:rPr>
          <w:noProof/>
        </w:rPr>
      </w:r>
      <w:r>
        <w:rPr>
          <w:noProof/>
        </w:rPr>
        <w:fldChar w:fldCharType="separate"/>
      </w:r>
      <w:r>
        <w:rPr>
          <w:noProof/>
        </w:rPr>
        <w:t>4</w:t>
      </w:r>
      <w:r>
        <w:rPr>
          <w:noProof/>
        </w:rPr>
        <w:fldChar w:fldCharType="end"/>
      </w:r>
    </w:p>
    <w:p w14:paraId="5E5DBD6A"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4.</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ALLGEMEINE BESCHREIBUNG VON HOCHLEISTUNGS-USV-SYSTEMEN</w:t>
      </w:r>
      <w:r>
        <w:rPr>
          <w:noProof/>
        </w:rPr>
        <w:tab/>
      </w:r>
      <w:r>
        <w:rPr>
          <w:noProof/>
        </w:rPr>
        <w:fldChar w:fldCharType="begin"/>
      </w:r>
      <w:r>
        <w:rPr>
          <w:noProof/>
        </w:rPr>
        <w:instrText xml:space="preserve"> PAGEREF _Toc102581306 \h </w:instrText>
      </w:r>
      <w:r>
        <w:rPr>
          <w:noProof/>
        </w:rPr>
      </w:r>
      <w:r>
        <w:rPr>
          <w:noProof/>
        </w:rPr>
        <w:fldChar w:fldCharType="separate"/>
      </w:r>
      <w:r>
        <w:rPr>
          <w:noProof/>
        </w:rPr>
        <w:t>4</w:t>
      </w:r>
      <w:r>
        <w:rPr>
          <w:noProof/>
        </w:rPr>
        <w:fldChar w:fldCharType="end"/>
      </w:r>
    </w:p>
    <w:p w14:paraId="4D388351"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4.1.</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USV-Architektur</w:t>
      </w:r>
      <w:r>
        <w:rPr>
          <w:noProof/>
        </w:rPr>
        <w:tab/>
      </w:r>
      <w:r>
        <w:rPr>
          <w:noProof/>
        </w:rPr>
        <w:fldChar w:fldCharType="begin"/>
      </w:r>
      <w:r>
        <w:rPr>
          <w:noProof/>
        </w:rPr>
        <w:instrText xml:space="preserve"> PAGEREF _Toc102581307 \h </w:instrText>
      </w:r>
      <w:r>
        <w:rPr>
          <w:noProof/>
        </w:rPr>
      </w:r>
      <w:r>
        <w:rPr>
          <w:noProof/>
        </w:rPr>
        <w:fldChar w:fldCharType="separate"/>
      </w:r>
      <w:r>
        <w:rPr>
          <w:noProof/>
        </w:rPr>
        <w:t>4</w:t>
      </w:r>
      <w:r>
        <w:rPr>
          <w:noProof/>
        </w:rPr>
        <w:fldChar w:fldCharType="end"/>
      </w:r>
    </w:p>
    <w:p w14:paraId="0C12A547"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4.2.</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Allgemeine technische Daten der USV</w:t>
      </w:r>
      <w:r>
        <w:rPr>
          <w:noProof/>
        </w:rPr>
        <w:tab/>
      </w:r>
      <w:r>
        <w:rPr>
          <w:noProof/>
        </w:rPr>
        <w:fldChar w:fldCharType="begin"/>
      </w:r>
      <w:r>
        <w:rPr>
          <w:noProof/>
        </w:rPr>
        <w:instrText xml:space="preserve"> PAGEREF _Toc102581308 \h </w:instrText>
      </w:r>
      <w:r>
        <w:rPr>
          <w:noProof/>
        </w:rPr>
      </w:r>
      <w:r>
        <w:rPr>
          <w:noProof/>
        </w:rPr>
        <w:fldChar w:fldCharType="separate"/>
      </w:r>
      <w:r>
        <w:rPr>
          <w:noProof/>
        </w:rPr>
        <w:t>4</w:t>
      </w:r>
      <w:r>
        <w:rPr>
          <w:noProof/>
        </w:rPr>
        <w:fldChar w:fldCharType="end"/>
      </w:r>
    </w:p>
    <w:p w14:paraId="425B4905"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4.2.1.</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USV-Ausfallsicherheit</w:t>
      </w:r>
      <w:r>
        <w:rPr>
          <w:noProof/>
        </w:rPr>
        <w:tab/>
      </w:r>
      <w:r>
        <w:rPr>
          <w:noProof/>
        </w:rPr>
        <w:fldChar w:fldCharType="begin"/>
      </w:r>
      <w:r>
        <w:rPr>
          <w:noProof/>
        </w:rPr>
        <w:instrText xml:space="preserve"> PAGEREF _Toc102581309 \h </w:instrText>
      </w:r>
      <w:r>
        <w:rPr>
          <w:noProof/>
        </w:rPr>
      </w:r>
      <w:r>
        <w:rPr>
          <w:noProof/>
        </w:rPr>
        <w:fldChar w:fldCharType="separate"/>
      </w:r>
      <w:r>
        <w:rPr>
          <w:noProof/>
        </w:rPr>
        <w:t>5</w:t>
      </w:r>
      <w:r>
        <w:rPr>
          <w:noProof/>
        </w:rPr>
        <w:fldChar w:fldCharType="end"/>
      </w:r>
    </w:p>
    <w:p w14:paraId="430D0F72"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4.2.2.</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Einfache und risikofreie USV-Wartung</w:t>
      </w:r>
      <w:r>
        <w:rPr>
          <w:noProof/>
        </w:rPr>
        <w:tab/>
      </w:r>
      <w:r>
        <w:rPr>
          <w:noProof/>
        </w:rPr>
        <w:fldChar w:fldCharType="begin"/>
      </w:r>
      <w:r>
        <w:rPr>
          <w:noProof/>
        </w:rPr>
        <w:instrText xml:space="preserve"> PAGEREF _Toc102581310 \h </w:instrText>
      </w:r>
      <w:r>
        <w:rPr>
          <w:noProof/>
        </w:rPr>
      </w:r>
      <w:r>
        <w:rPr>
          <w:noProof/>
        </w:rPr>
        <w:fldChar w:fldCharType="separate"/>
      </w:r>
      <w:r>
        <w:rPr>
          <w:noProof/>
        </w:rPr>
        <w:t>5</w:t>
      </w:r>
      <w:r>
        <w:rPr>
          <w:noProof/>
        </w:rPr>
        <w:fldChar w:fldCharType="end"/>
      </w:r>
    </w:p>
    <w:p w14:paraId="67165EF4"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5.</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STROMWANDLUNG</w:t>
      </w:r>
      <w:r>
        <w:rPr>
          <w:noProof/>
        </w:rPr>
        <w:tab/>
      </w:r>
      <w:r>
        <w:rPr>
          <w:noProof/>
        </w:rPr>
        <w:fldChar w:fldCharType="begin"/>
      </w:r>
      <w:r>
        <w:rPr>
          <w:noProof/>
        </w:rPr>
        <w:instrText xml:space="preserve"> PAGEREF _Toc102581311 \h </w:instrText>
      </w:r>
      <w:r>
        <w:rPr>
          <w:noProof/>
        </w:rPr>
      </w:r>
      <w:r>
        <w:rPr>
          <w:noProof/>
        </w:rPr>
        <w:fldChar w:fldCharType="separate"/>
      </w:r>
      <w:r>
        <w:rPr>
          <w:noProof/>
        </w:rPr>
        <w:t>7</w:t>
      </w:r>
      <w:r>
        <w:rPr>
          <w:noProof/>
        </w:rPr>
        <w:fldChar w:fldCharType="end"/>
      </w:r>
    </w:p>
    <w:p w14:paraId="6045AEF9"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5.1.</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Allgemeine Merkmale</w:t>
      </w:r>
      <w:r>
        <w:rPr>
          <w:noProof/>
        </w:rPr>
        <w:tab/>
      </w:r>
      <w:r>
        <w:rPr>
          <w:noProof/>
        </w:rPr>
        <w:fldChar w:fldCharType="begin"/>
      </w:r>
      <w:r>
        <w:rPr>
          <w:noProof/>
        </w:rPr>
        <w:instrText xml:space="preserve"> PAGEREF _Toc102581312 \h </w:instrText>
      </w:r>
      <w:r>
        <w:rPr>
          <w:noProof/>
        </w:rPr>
      </w:r>
      <w:r>
        <w:rPr>
          <w:noProof/>
        </w:rPr>
        <w:fldChar w:fldCharType="separate"/>
      </w:r>
      <w:r>
        <w:rPr>
          <w:noProof/>
        </w:rPr>
        <w:t>7</w:t>
      </w:r>
      <w:r>
        <w:rPr>
          <w:noProof/>
        </w:rPr>
        <w:fldChar w:fldCharType="end"/>
      </w:r>
    </w:p>
    <w:p w14:paraId="6C567BB8"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5.2.</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Gleichrichter</w:t>
      </w:r>
      <w:r>
        <w:rPr>
          <w:noProof/>
        </w:rPr>
        <w:tab/>
      </w:r>
      <w:r>
        <w:rPr>
          <w:noProof/>
        </w:rPr>
        <w:fldChar w:fldCharType="begin"/>
      </w:r>
      <w:r>
        <w:rPr>
          <w:noProof/>
        </w:rPr>
        <w:instrText xml:space="preserve"> PAGEREF _Toc102581313 \h </w:instrText>
      </w:r>
      <w:r>
        <w:rPr>
          <w:noProof/>
        </w:rPr>
      </w:r>
      <w:r>
        <w:rPr>
          <w:noProof/>
        </w:rPr>
        <w:fldChar w:fldCharType="separate"/>
      </w:r>
      <w:r>
        <w:rPr>
          <w:noProof/>
        </w:rPr>
        <w:t>7</w:t>
      </w:r>
      <w:r>
        <w:rPr>
          <w:noProof/>
        </w:rPr>
        <w:fldChar w:fldCharType="end"/>
      </w:r>
    </w:p>
    <w:p w14:paraId="4CD525F3"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5.3.</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DC/DC-Wandler</w:t>
      </w:r>
      <w:r>
        <w:rPr>
          <w:noProof/>
        </w:rPr>
        <w:tab/>
      </w:r>
      <w:r>
        <w:rPr>
          <w:noProof/>
        </w:rPr>
        <w:fldChar w:fldCharType="begin"/>
      </w:r>
      <w:r>
        <w:rPr>
          <w:noProof/>
        </w:rPr>
        <w:instrText xml:space="preserve"> PAGEREF _Toc102581314 \h </w:instrText>
      </w:r>
      <w:r>
        <w:rPr>
          <w:noProof/>
        </w:rPr>
      </w:r>
      <w:r>
        <w:rPr>
          <w:noProof/>
        </w:rPr>
        <w:fldChar w:fldCharType="separate"/>
      </w:r>
      <w:r>
        <w:rPr>
          <w:noProof/>
        </w:rPr>
        <w:t>8</w:t>
      </w:r>
      <w:r>
        <w:rPr>
          <w:noProof/>
        </w:rPr>
        <w:fldChar w:fldCharType="end"/>
      </w:r>
    </w:p>
    <w:p w14:paraId="281DA888"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5.4.</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Energiespeicherung</w:t>
      </w:r>
      <w:r>
        <w:rPr>
          <w:noProof/>
        </w:rPr>
        <w:tab/>
      </w:r>
      <w:r>
        <w:rPr>
          <w:noProof/>
        </w:rPr>
        <w:fldChar w:fldCharType="begin"/>
      </w:r>
      <w:r>
        <w:rPr>
          <w:noProof/>
        </w:rPr>
        <w:instrText xml:space="preserve"> PAGEREF _Toc102581315 \h </w:instrText>
      </w:r>
      <w:r>
        <w:rPr>
          <w:noProof/>
        </w:rPr>
      </w:r>
      <w:r>
        <w:rPr>
          <w:noProof/>
        </w:rPr>
        <w:fldChar w:fldCharType="separate"/>
      </w:r>
      <w:r>
        <w:rPr>
          <w:noProof/>
        </w:rPr>
        <w:t>8</w:t>
      </w:r>
      <w:r>
        <w:rPr>
          <w:noProof/>
        </w:rPr>
        <w:fldChar w:fldCharType="end"/>
      </w:r>
    </w:p>
    <w:p w14:paraId="14D7274D"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color w:val="FF0000"/>
        </w:rPr>
        <w:t>5.5.</w:t>
      </w:r>
      <w:r w:rsidRPr="00661024">
        <w:rPr>
          <w:rFonts w:asciiTheme="minorHAnsi" w:eastAsiaTheme="minorEastAsia" w:hAnsiTheme="minorHAnsi" w:cstheme="minorBidi"/>
          <w:noProof/>
          <w:sz w:val="22"/>
          <w:szCs w:val="22"/>
          <w:lang w:eastAsia="en-US"/>
        </w:rPr>
        <w:tab/>
      </w:r>
      <w:r w:rsidRPr="00D01F7D">
        <w:rPr>
          <w:rFonts w:ascii="Arial Narrow" w:hAnsi="Arial Narrow"/>
          <w:noProof/>
          <w:color w:val="FF0000"/>
        </w:rPr>
        <w:t>Regelmäßige Batterieentladung bei konfigurierbarer und stabilisierter Leistung (optional)</w:t>
      </w:r>
      <w:r>
        <w:rPr>
          <w:noProof/>
        </w:rPr>
        <w:tab/>
      </w:r>
      <w:r>
        <w:rPr>
          <w:noProof/>
        </w:rPr>
        <w:fldChar w:fldCharType="begin"/>
      </w:r>
      <w:r>
        <w:rPr>
          <w:noProof/>
        </w:rPr>
        <w:instrText xml:space="preserve"> PAGEREF _Toc102581316 \h </w:instrText>
      </w:r>
      <w:r>
        <w:rPr>
          <w:noProof/>
        </w:rPr>
      </w:r>
      <w:r>
        <w:rPr>
          <w:noProof/>
        </w:rPr>
        <w:fldChar w:fldCharType="separate"/>
      </w:r>
      <w:r>
        <w:rPr>
          <w:noProof/>
        </w:rPr>
        <w:t>8</w:t>
      </w:r>
      <w:r>
        <w:rPr>
          <w:noProof/>
        </w:rPr>
        <w:fldChar w:fldCharType="end"/>
      </w:r>
    </w:p>
    <w:p w14:paraId="1D0B69CD"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5.6.</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Dreistufiger IGBT-Wechselrichter</w:t>
      </w:r>
      <w:r>
        <w:rPr>
          <w:noProof/>
        </w:rPr>
        <w:tab/>
      </w:r>
      <w:r>
        <w:rPr>
          <w:noProof/>
        </w:rPr>
        <w:fldChar w:fldCharType="begin"/>
      </w:r>
      <w:r>
        <w:rPr>
          <w:noProof/>
        </w:rPr>
        <w:instrText xml:space="preserve"> PAGEREF _Toc102581317 \h </w:instrText>
      </w:r>
      <w:r>
        <w:rPr>
          <w:noProof/>
        </w:rPr>
      </w:r>
      <w:r>
        <w:rPr>
          <w:noProof/>
        </w:rPr>
        <w:fldChar w:fldCharType="separate"/>
      </w:r>
      <w:r>
        <w:rPr>
          <w:noProof/>
        </w:rPr>
        <w:t>9</w:t>
      </w:r>
      <w:r>
        <w:rPr>
          <w:noProof/>
        </w:rPr>
        <w:fldChar w:fldCharType="end"/>
      </w:r>
    </w:p>
    <w:p w14:paraId="59E6931F"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6.</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BYPASS</w:t>
      </w:r>
      <w:r>
        <w:rPr>
          <w:noProof/>
        </w:rPr>
        <w:tab/>
      </w:r>
      <w:r>
        <w:rPr>
          <w:noProof/>
        </w:rPr>
        <w:fldChar w:fldCharType="begin"/>
      </w:r>
      <w:r>
        <w:rPr>
          <w:noProof/>
        </w:rPr>
        <w:instrText xml:space="preserve"> PAGEREF _Toc102581318 \h </w:instrText>
      </w:r>
      <w:r>
        <w:rPr>
          <w:noProof/>
        </w:rPr>
      </w:r>
      <w:r>
        <w:rPr>
          <w:noProof/>
        </w:rPr>
        <w:fldChar w:fldCharType="separate"/>
      </w:r>
      <w:r>
        <w:rPr>
          <w:noProof/>
        </w:rPr>
        <w:t>10</w:t>
      </w:r>
      <w:r>
        <w:rPr>
          <w:noProof/>
        </w:rPr>
        <w:fldChar w:fldCharType="end"/>
      </w:r>
    </w:p>
    <w:p w14:paraId="7DA6E832"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6.1.</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Automatischer Bypass</w:t>
      </w:r>
      <w:r>
        <w:rPr>
          <w:noProof/>
        </w:rPr>
        <w:tab/>
      </w:r>
      <w:r>
        <w:rPr>
          <w:noProof/>
        </w:rPr>
        <w:fldChar w:fldCharType="begin"/>
      </w:r>
      <w:r>
        <w:rPr>
          <w:noProof/>
        </w:rPr>
        <w:instrText xml:space="preserve"> PAGEREF _Toc102581319 \h </w:instrText>
      </w:r>
      <w:r>
        <w:rPr>
          <w:noProof/>
        </w:rPr>
      </w:r>
      <w:r>
        <w:rPr>
          <w:noProof/>
        </w:rPr>
        <w:fldChar w:fldCharType="separate"/>
      </w:r>
      <w:r>
        <w:rPr>
          <w:noProof/>
        </w:rPr>
        <w:t>10</w:t>
      </w:r>
      <w:r>
        <w:rPr>
          <w:noProof/>
        </w:rPr>
        <w:fldChar w:fldCharType="end"/>
      </w:r>
    </w:p>
    <w:p w14:paraId="0726C180"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6.2.</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Externer manueller Wartungsbypass</w:t>
      </w:r>
      <w:r>
        <w:rPr>
          <w:noProof/>
        </w:rPr>
        <w:tab/>
      </w:r>
      <w:r>
        <w:rPr>
          <w:noProof/>
        </w:rPr>
        <w:fldChar w:fldCharType="begin"/>
      </w:r>
      <w:r>
        <w:rPr>
          <w:noProof/>
        </w:rPr>
        <w:instrText xml:space="preserve"> PAGEREF _Toc102581320 \h </w:instrText>
      </w:r>
      <w:r>
        <w:rPr>
          <w:noProof/>
        </w:rPr>
      </w:r>
      <w:r>
        <w:rPr>
          <w:noProof/>
        </w:rPr>
        <w:fldChar w:fldCharType="separate"/>
      </w:r>
      <w:r>
        <w:rPr>
          <w:noProof/>
        </w:rPr>
        <w:t>10</w:t>
      </w:r>
      <w:r>
        <w:rPr>
          <w:noProof/>
        </w:rPr>
        <w:fldChar w:fldCharType="end"/>
      </w:r>
    </w:p>
    <w:p w14:paraId="74D9FE60"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7.</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BETRIEBSMODI</w:t>
      </w:r>
      <w:r>
        <w:rPr>
          <w:noProof/>
        </w:rPr>
        <w:tab/>
      </w:r>
      <w:r>
        <w:rPr>
          <w:noProof/>
        </w:rPr>
        <w:fldChar w:fldCharType="begin"/>
      </w:r>
      <w:r>
        <w:rPr>
          <w:noProof/>
        </w:rPr>
        <w:instrText xml:space="preserve"> PAGEREF _Toc102581321 \h </w:instrText>
      </w:r>
      <w:r>
        <w:rPr>
          <w:noProof/>
        </w:rPr>
      </w:r>
      <w:r>
        <w:rPr>
          <w:noProof/>
        </w:rPr>
        <w:fldChar w:fldCharType="separate"/>
      </w:r>
      <w:r>
        <w:rPr>
          <w:noProof/>
        </w:rPr>
        <w:t>10</w:t>
      </w:r>
      <w:r>
        <w:rPr>
          <w:noProof/>
        </w:rPr>
        <w:fldChar w:fldCharType="end"/>
      </w:r>
    </w:p>
    <w:p w14:paraId="6A008F86"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7.1.</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Bereitschaftsmodus „Hot Standby“ (Doppelwandlung)</w:t>
      </w:r>
      <w:r>
        <w:rPr>
          <w:noProof/>
        </w:rPr>
        <w:tab/>
      </w:r>
      <w:r>
        <w:rPr>
          <w:noProof/>
        </w:rPr>
        <w:fldChar w:fldCharType="begin"/>
      </w:r>
      <w:r>
        <w:rPr>
          <w:noProof/>
        </w:rPr>
        <w:instrText xml:space="preserve"> PAGEREF _Toc102581322 \h </w:instrText>
      </w:r>
      <w:r>
        <w:rPr>
          <w:noProof/>
        </w:rPr>
      </w:r>
      <w:r>
        <w:rPr>
          <w:noProof/>
        </w:rPr>
        <w:fldChar w:fldCharType="separate"/>
      </w:r>
      <w:r>
        <w:rPr>
          <w:noProof/>
        </w:rPr>
        <w:t>11</w:t>
      </w:r>
      <w:r>
        <w:rPr>
          <w:noProof/>
        </w:rPr>
        <w:fldChar w:fldCharType="end"/>
      </w:r>
    </w:p>
    <w:p w14:paraId="328F0230"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color w:val="FF0000"/>
        </w:rPr>
        <w:t>7.2.</w:t>
      </w:r>
      <w:r w:rsidRPr="00661024">
        <w:rPr>
          <w:rFonts w:asciiTheme="minorHAnsi" w:eastAsiaTheme="minorEastAsia" w:hAnsiTheme="minorHAnsi" w:cstheme="minorBidi"/>
          <w:noProof/>
          <w:sz w:val="22"/>
          <w:szCs w:val="22"/>
          <w:lang w:eastAsia="en-US"/>
        </w:rPr>
        <w:tab/>
      </w:r>
      <w:r w:rsidRPr="00D01F7D">
        <w:rPr>
          <w:rFonts w:ascii="Arial Narrow" w:hAnsi="Arial Narrow"/>
          <w:noProof/>
          <w:color w:val="FF0000"/>
        </w:rPr>
        <w:t>Intelligenter Wandlungsmodus (optional)</w:t>
      </w:r>
      <w:r>
        <w:rPr>
          <w:noProof/>
        </w:rPr>
        <w:tab/>
      </w:r>
      <w:r>
        <w:rPr>
          <w:noProof/>
        </w:rPr>
        <w:fldChar w:fldCharType="begin"/>
      </w:r>
      <w:r>
        <w:rPr>
          <w:noProof/>
        </w:rPr>
        <w:instrText xml:space="preserve"> PAGEREF _Toc102581323 \h </w:instrText>
      </w:r>
      <w:r>
        <w:rPr>
          <w:noProof/>
        </w:rPr>
      </w:r>
      <w:r>
        <w:rPr>
          <w:noProof/>
        </w:rPr>
        <w:fldChar w:fldCharType="separate"/>
      </w:r>
      <w:r>
        <w:rPr>
          <w:noProof/>
        </w:rPr>
        <w:t>11</w:t>
      </w:r>
      <w:r>
        <w:rPr>
          <w:noProof/>
        </w:rPr>
        <w:fldChar w:fldCharType="end"/>
      </w:r>
    </w:p>
    <w:p w14:paraId="3353C49A"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7.3.</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Erweitertes Generator-Management</w:t>
      </w:r>
      <w:r>
        <w:rPr>
          <w:noProof/>
        </w:rPr>
        <w:tab/>
      </w:r>
      <w:r>
        <w:rPr>
          <w:noProof/>
        </w:rPr>
        <w:fldChar w:fldCharType="begin"/>
      </w:r>
      <w:r>
        <w:rPr>
          <w:noProof/>
        </w:rPr>
        <w:instrText xml:space="preserve"> PAGEREF _Toc102581324 \h </w:instrText>
      </w:r>
      <w:r>
        <w:rPr>
          <w:noProof/>
        </w:rPr>
      </w:r>
      <w:r>
        <w:rPr>
          <w:noProof/>
        </w:rPr>
        <w:fldChar w:fldCharType="separate"/>
      </w:r>
      <w:r>
        <w:rPr>
          <w:noProof/>
        </w:rPr>
        <w:t>11</w:t>
      </w:r>
      <w:r>
        <w:rPr>
          <w:noProof/>
        </w:rPr>
        <w:fldChar w:fldCharType="end"/>
      </w:r>
    </w:p>
    <w:p w14:paraId="2FAA27A1"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8.</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KONSTRUKTIONSANGABEN</w:t>
      </w:r>
      <w:r>
        <w:rPr>
          <w:noProof/>
        </w:rPr>
        <w:tab/>
      </w:r>
      <w:r>
        <w:rPr>
          <w:noProof/>
        </w:rPr>
        <w:fldChar w:fldCharType="begin"/>
      </w:r>
      <w:r>
        <w:rPr>
          <w:noProof/>
        </w:rPr>
        <w:instrText xml:space="preserve"> PAGEREF _Toc102581325 \h </w:instrText>
      </w:r>
      <w:r>
        <w:rPr>
          <w:noProof/>
        </w:rPr>
      </w:r>
      <w:r>
        <w:rPr>
          <w:noProof/>
        </w:rPr>
        <w:fldChar w:fldCharType="separate"/>
      </w:r>
      <w:r>
        <w:rPr>
          <w:noProof/>
        </w:rPr>
        <w:t>11</w:t>
      </w:r>
      <w:r>
        <w:rPr>
          <w:noProof/>
        </w:rPr>
        <w:fldChar w:fldCharType="end"/>
      </w:r>
    </w:p>
    <w:p w14:paraId="2DBF239B" w14:textId="77777777" w:rsidR="00661024" w:rsidRPr="00661024" w:rsidRDefault="00661024">
      <w:pPr>
        <w:pStyle w:val="TM1"/>
        <w:tabs>
          <w:tab w:val="left" w:pos="480"/>
        </w:tabs>
        <w:rPr>
          <w:rFonts w:asciiTheme="minorHAnsi" w:eastAsiaTheme="minorEastAsia" w:hAnsiTheme="minorHAnsi" w:cstheme="minorBidi"/>
          <w:noProof/>
          <w:sz w:val="22"/>
          <w:szCs w:val="22"/>
          <w:lang w:eastAsia="en-US"/>
        </w:rPr>
      </w:pPr>
      <w:r w:rsidRPr="00D01F7D">
        <w:rPr>
          <w:rFonts w:ascii="Arial Narrow" w:hAnsi="Arial Narrow"/>
          <w:noProof/>
        </w:rPr>
        <w:t>9.</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BENUTZEROBERFLÄCHE, STEUERELEMENTE UND ALARME</w:t>
      </w:r>
      <w:r>
        <w:rPr>
          <w:noProof/>
        </w:rPr>
        <w:tab/>
      </w:r>
      <w:r>
        <w:rPr>
          <w:noProof/>
        </w:rPr>
        <w:fldChar w:fldCharType="begin"/>
      </w:r>
      <w:r>
        <w:rPr>
          <w:noProof/>
        </w:rPr>
        <w:instrText xml:space="preserve"> PAGEREF _Toc102581326 \h </w:instrText>
      </w:r>
      <w:r>
        <w:rPr>
          <w:noProof/>
        </w:rPr>
      </w:r>
      <w:r>
        <w:rPr>
          <w:noProof/>
        </w:rPr>
        <w:fldChar w:fldCharType="separate"/>
      </w:r>
      <w:r>
        <w:rPr>
          <w:noProof/>
        </w:rPr>
        <w:t>12</w:t>
      </w:r>
      <w:r>
        <w:rPr>
          <w:noProof/>
        </w:rPr>
        <w:fldChar w:fldCharType="end"/>
      </w:r>
    </w:p>
    <w:p w14:paraId="18C5BC2A"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10.</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WERKSPRÜFUNG UND ABNAHME</w:t>
      </w:r>
      <w:r>
        <w:rPr>
          <w:noProof/>
        </w:rPr>
        <w:tab/>
      </w:r>
      <w:r>
        <w:rPr>
          <w:noProof/>
        </w:rPr>
        <w:fldChar w:fldCharType="begin"/>
      </w:r>
      <w:r>
        <w:rPr>
          <w:noProof/>
        </w:rPr>
        <w:instrText xml:space="preserve"> PAGEREF _Toc102581327 \h </w:instrText>
      </w:r>
      <w:r>
        <w:rPr>
          <w:noProof/>
        </w:rPr>
      </w:r>
      <w:r>
        <w:rPr>
          <w:noProof/>
        </w:rPr>
        <w:fldChar w:fldCharType="separate"/>
      </w:r>
      <w:r>
        <w:rPr>
          <w:noProof/>
        </w:rPr>
        <w:t>13</w:t>
      </w:r>
      <w:r>
        <w:rPr>
          <w:noProof/>
        </w:rPr>
        <w:fldChar w:fldCharType="end"/>
      </w:r>
    </w:p>
    <w:p w14:paraId="74D05C57"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11.</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INBETRIEBNAHME</w:t>
      </w:r>
      <w:r>
        <w:rPr>
          <w:noProof/>
        </w:rPr>
        <w:tab/>
      </w:r>
      <w:r>
        <w:rPr>
          <w:noProof/>
        </w:rPr>
        <w:fldChar w:fldCharType="begin"/>
      </w:r>
      <w:r>
        <w:rPr>
          <w:noProof/>
        </w:rPr>
        <w:instrText xml:space="preserve"> PAGEREF _Toc102581328 \h </w:instrText>
      </w:r>
      <w:r>
        <w:rPr>
          <w:noProof/>
        </w:rPr>
      </w:r>
      <w:r>
        <w:rPr>
          <w:noProof/>
        </w:rPr>
        <w:fldChar w:fldCharType="separate"/>
      </w:r>
      <w:r>
        <w:rPr>
          <w:noProof/>
        </w:rPr>
        <w:t>13</w:t>
      </w:r>
      <w:r>
        <w:rPr>
          <w:noProof/>
        </w:rPr>
        <w:fldChar w:fldCharType="end"/>
      </w:r>
    </w:p>
    <w:p w14:paraId="78736193" w14:textId="77777777" w:rsidR="00661024" w:rsidRPr="00661024" w:rsidRDefault="00661024">
      <w:pPr>
        <w:pStyle w:val="TM1"/>
        <w:tabs>
          <w:tab w:val="left" w:pos="720"/>
        </w:tabs>
        <w:rPr>
          <w:rFonts w:asciiTheme="minorHAnsi" w:eastAsiaTheme="minorEastAsia" w:hAnsiTheme="minorHAnsi" w:cstheme="minorBidi"/>
          <w:noProof/>
          <w:sz w:val="22"/>
          <w:szCs w:val="22"/>
          <w:lang w:eastAsia="en-US"/>
        </w:rPr>
      </w:pPr>
      <w:r w:rsidRPr="00D01F7D">
        <w:rPr>
          <w:rFonts w:ascii="Arial Narrow" w:hAnsi="Arial Narrow"/>
          <w:noProof/>
        </w:rPr>
        <w:t>12.</w:t>
      </w:r>
      <w:r w:rsidRPr="00661024">
        <w:rPr>
          <w:rFonts w:asciiTheme="minorHAnsi" w:eastAsiaTheme="minorEastAsia" w:hAnsiTheme="minorHAnsi" w:cstheme="minorBidi"/>
          <w:noProof/>
          <w:sz w:val="22"/>
          <w:szCs w:val="22"/>
          <w:lang w:eastAsia="en-US"/>
        </w:rPr>
        <w:tab/>
      </w:r>
      <w:r w:rsidRPr="00D01F7D">
        <w:rPr>
          <w:rFonts w:ascii="Arial Narrow" w:hAnsi="Arial Narrow"/>
          <w:noProof/>
        </w:rPr>
        <w:t>WARTUNG UND SERVICELEISTUNGEN</w:t>
      </w:r>
      <w:r>
        <w:rPr>
          <w:noProof/>
        </w:rPr>
        <w:tab/>
      </w:r>
      <w:r>
        <w:rPr>
          <w:noProof/>
        </w:rPr>
        <w:fldChar w:fldCharType="begin"/>
      </w:r>
      <w:r>
        <w:rPr>
          <w:noProof/>
        </w:rPr>
        <w:instrText xml:space="preserve"> PAGEREF _Toc102581329 \h </w:instrText>
      </w:r>
      <w:r>
        <w:rPr>
          <w:noProof/>
        </w:rPr>
      </w:r>
      <w:r>
        <w:rPr>
          <w:noProof/>
        </w:rPr>
        <w:fldChar w:fldCharType="separate"/>
      </w:r>
      <w:r>
        <w:rPr>
          <w:noProof/>
        </w:rPr>
        <w:t>13</w:t>
      </w:r>
      <w:r>
        <w:rPr>
          <w:noProof/>
        </w:rPr>
        <w:fldChar w:fldCharType="end"/>
      </w:r>
    </w:p>
    <w:p w14:paraId="65B10FF6" w14:textId="04D70550" w:rsidR="00064DF2" w:rsidRDefault="00D0588D" w:rsidP="00064DF2">
      <w:pPr>
        <w:pStyle w:val="TM1"/>
        <w:rPr>
          <w:rFonts w:ascii="Arial Narrow" w:hAnsi="Arial Narrow"/>
          <w:sz w:val="22"/>
        </w:rPr>
      </w:pPr>
      <w:r w:rsidRPr="00FC353A">
        <w:rPr>
          <w:rFonts w:ascii="Arial Narrow" w:hAnsi="Arial Narrow"/>
          <w:sz w:val="22"/>
        </w:rPr>
        <w:fldChar w:fldCharType="end"/>
      </w:r>
      <w:r>
        <w:br w:type="page"/>
      </w:r>
    </w:p>
    <w:p w14:paraId="54BE4FD2" w14:textId="77777777" w:rsidR="00D0588D" w:rsidRPr="001B51A1" w:rsidRDefault="00AB74C9" w:rsidP="00D0588D">
      <w:pPr>
        <w:pStyle w:val="Titre1"/>
        <w:spacing w:before="480" w:after="240"/>
        <w:ind w:left="425" w:hanging="425"/>
        <w:rPr>
          <w:rFonts w:ascii="Arial Narrow" w:hAnsi="Arial Narrow"/>
          <w:sz w:val="22"/>
          <w:szCs w:val="22"/>
          <w:u w:val="none"/>
        </w:rPr>
      </w:pPr>
      <w:bookmarkStart w:id="0" w:name="_Toc325550612"/>
      <w:bookmarkStart w:id="1" w:name="_Toc326679155"/>
      <w:bookmarkStart w:id="2" w:name="_Toc404343500"/>
      <w:bookmarkStart w:id="3" w:name="_Toc406685002"/>
      <w:bookmarkStart w:id="4" w:name="_Toc102581301"/>
      <w:r>
        <w:rPr>
          <w:rFonts w:ascii="Arial Narrow" w:hAnsi="Arial Narrow"/>
          <w:sz w:val="22"/>
          <w:u w:val="none"/>
        </w:rPr>
        <w:lastRenderedPageBreak/>
        <w:t>BEGRIFFE und ABKÜRZUNGEN</w:t>
      </w:r>
      <w:bookmarkEnd w:id="0"/>
      <w:bookmarkEnd w:id="1"/>
      <w:bookmarkEnd w:id="2"/>
      <w:bookmarkEnd w:id="3"/>
      <w:bookmarkEnd w:id="4"/>
      <w:r>
        <w:rPr>
          <w:rFonts w:ascii="Arial Narrow" w:hAnsi="Arial Narrow"/>
          <w:sz w:val="22"/>
          <w:u w:val="none"/>
        </w:rPr>
        <w:t xml:space="preserve"> </w:t>
      </w:r>
    </w:p>
    <w:p w14:paraId="24090402" w14:textId="77777777" w:rsidR="00D0588D" w:rsidRPr="00FC353A" w:rsidRDefault="00D0588D" w:rsidP="00D0588D">
      <w:pPr>
        <w:tabs>
          <w:tab w:val="left" w:pos="454"/>
        </w:tabs>
        <w:spacing w:line="360" w:lineRule="auto"/>
        <w:jc w:val="both"/>
        <w:rPr>
          <w:rFonts w:ascii="Arial Narrow" w:hAnsi="Arial Narrow"/>
          <w:sz w:val="20"/>
        </w:rPr>
      </w:pPr>
      <w:r>
        <w:rPr>
          <w:rFonts w:ascii="Arial Narrow" w:hAnsi="Arial Narrow"/>
          <w:sz w:val="20"/>
        </w:rPr>
        <w:t xml:space="preserve">Im vorliegenden Dokument werden die folgenden Begriffe und Standardabkürzungen verwendet: </w:t>
      </w:r>
    </w:p>
    <w:p w14:paraId="08EB769B" w14:textId="77777777" w:rsidR="00AB74C9" w:rsidRPr="00DA73A0" w:rsidRDefault="00AB74C9" w:rsidP="0092622A">
      <w:pPr>
        <w:spacing w:line="360" w:lineRule="auto"/>
        <w:ind w:left="2421" w:hanging="1701"/>
        <w:jc w:val="both"/>
        <w:rPr>
          <w:rFonts w:ascii="Arial Narrow" w:hAnsi="Arial Narrow"/>
          <w:sz w:val="20"/>
        </w:rPr>
      </w:pPr>
      <w:r>
        <w:rPr>
          <w:rFonts w:ascii="Arial Narrow" w:hAnsi="Arial Narrow"/>
          <w:sz w:val="20"/>
        </w:rPr>
        <w:t>USV</w:t>
      </w:r>
      <w:r>
        <w:rPr>
          <w:rFonts w:ascii="Arial Narrow" w:hAnsi="Arial Narrow"/>
          <w:sz w:val="20"/>
        </w:rPr>
        <w:tab/>
        <w:t>Unterbrechungsfreie Stromversorgung</w:t>
      </w:r>
    </w:p>
    <w:p w14:paraId="4C31BC6C" w14:textId="77777777" w:rsidR="00F232A6" w:rsidRPr="00F232A6" w:rsidRDefault="00F232A6" w:rsidP="00F232A6">
      <w:pPr>
        <w:spacing w:line="360" w:lineRule="auto"/>
        <w:ind w:left="2421" w:hanging="1701"/>
        <w:jc w:val="both"/>
        <w:rPr>
          <w:rFonts w:ascii="Arial Narrow" w:hAnsi="Arial Narrow"/>
          <w:sz w:val="20"/>
        </w:rPr>
      </w:pPr>
      <w:r>
        <w:rPr>
          <w:rFonts w:ascii="Arial Narrow" w:hAnsi="Arial Narrow"/>
          <w:sz w:val="20"/>
        </w:rPr>
        <w:t>USV-System</w:t>
      </w:r>
      <w:r>
        <w:rPr>
          <w:rFonts w:ascii="Arial Narrow" w:hAnsi="Arial Narrow"/>
          <w:sz w:val="20"/>
        </w:rPr>
        <w:tab/>
        <w:t>USV bestehend aus einer oder mehreren USV-Einheit(en)</w:t>
      </w:r>
      <w:r>
        <w:rPr>
          <w:rFonts w:ascii="Arial Narrow" w:hAnsi="Arial Narrow"/>
          <w:sz w:val="20"/>
        </w:rPr>
        <w:tab/>
      </w:r>
    </w:p>
    <w:p w14:paraId="2B166A34" w14:textId="77777777" w:rsidR="00F232A6" w:rsidRPr="00E32167" w:rsidRDefault="00F232A6" w:rsidP="00F232A6">
      <w:pPr>
        <w:spacing w:line="360" w:lineRule="auto"/>
        <w:ind w:left="2421" w:hanging="1701"/>
        <w:jc w:val="both"/>
        <w:rPr>
          <w:rFonts w:ascii="Arial Narrow" w:hAnsi="Arial Narrow"/>
          <w:sz w:val="20"/>
        </w:rPr>
      </w:pPr>
      <w:r>
        <w:rPr>
          <w:rFonts w:ascii="Arial Narrow" w:hAnsi="Arial Narrow"/>
          <w:sz w:val="20"/>
        </w:rPr>
        <w:t>USV-Einheit</w:t>
      </w:r>
      <w:r>
        <w:rPr>
          <w:rFonts w:ascii="Arial Narrow" w:hAnsi="Arial Narrow"/>
          <w:sz w:val="20"/>
        </w:rPr>
        <w:tab/>
        <w:t>USV bestehend aus Leistungsbaustein(en)</w:t>
      </w:r>
    </w:p>
    <w:p w14:paraId="15F5271B" w14:textId="77777777" w:rsidR="00F232A6" w:rsidRPr="00F232A6" w:rsidRDefault="00F232A6" w:rsidP="00F232A6">
      <w:pPr>
        <w:spacing w:line="360" w:lineRule="auto"/>
        <w:ind w:left="2421" w:hanging="1701"/>
        <w:jc w:val="both"/>
        <w:rPr>
          <w:rFonts w:ascii="Arial Narrow" w:hAnsi="Arial Narrow"/>
          <w:sz w:val="20"/>
        </w:rPr>
      </w:pPr>
      <w:r>
        <w:rPr>
          <w:rFonts w:ascii="Arial Narrow" w:hAnsi="Arial Narrow"/>
          <w:sz w:val="20"/>
        </w:rPr>
        <w:t>Leistungsbaustein</w:t>
      </w:r>
      <w:r>
        <w:rPr>
          <w:rFonts w:ascii="Arial Narrow" w:hAnsi="Arial Narrow"/>
          <w:sz w:val="20"/>
        </w:rPr>
        <w:tab/>
        <w:t>Doppelwandlung-Leistungswandler</w:t>
      </w:r>
    </w:p>
    <w:p w14:paraId="78EA04F5" w14:textId="77777777" w:rsidR="00D0588D" w:rsidRPr="007206A7" w:rsidRDefault="00D0588D" w:rsidP="0092622A">
      <w:pPr>
        <w:spacing w:line="360" w:lineRule="auto"/>
        <w:ind w:left="2421" w:hanging="1701"/>
        <w:jc w:val="both"/>
        <w:rPr>
          <w:rFonts w:ascii="Arial Narrow" w:hAnsi="Arial Narrow"/>
          <w:sz w:val="20"/>
        </w:rPr>
      </w:pPr>
      <w:r>
        <w:rPr>
          <w:rFonts w:ascii="Arial Narrow" w:hAnsi="Arial Narrow"/>
          <w:sz w:val="20"/>
        </w:rPr>
        <w:t>IGBT</w:t>
      </w:r>
      <w:r>
        <w:rPr>
          <w:rFonts w:ascii="Arial Narrow" w:hAnsi="Arial Narrow"/>
          <w:sz w:val="20"/>
        </w:rPr>
        <w:tab/>
        <w:t>Bipolartransistor mit isolierter Gate-Elektrode</w:t>
      </w:r>
    </w:p>
    <w:p w14:paraId="44CD1627" w14:textId="77777777" w:rsidR="00D0588D" w:rsidRPr="007206A7" w:rsidRDefault="00D0588D" w:rsidP="0092622A">
      <w:pPr>
        <w:spacing w:line="360" w:lineRule="auto"/>
        <w:ind w:left="2421" w:hanging="1701"/>
        <w:jc w:val="both"/>
        <w:rPr>
          <w:rFonts w:ascii="Arial Narrow" w:hAnsi="Arial Narrow"/>
          <w:sz w:val="20"/>
        </w:rPr>
      </w:pPr>
      <w:r>
        <w:rPr>
          <w:rFonts w:ascii="Arial Narrow" w:hAnsi="Arial Narrow"/>
          <w:sz w:val="20"/>
        </w:rPr>
        <w:t>DSP</w:t>
      </w:r>
      <w:r>
        <w:rPr>
          <w:rFonts w:ascii="Arial Narrow" w:hAnsi="Arial Narrow"/>
          <w:sz w:val="20"/>
        </w:rPr>
        <w:tab/>
        <w:t xml:space="preserve">Digitaler Signalprozessor </w:t>
      </w:r>
    </w:p>
    <w:p w14:paraId="0AD7A66B" w14:textId="77777777" w:rsidR="00D0588D" w:rsidRPr="00F232A6" w:rsidRDefault="00D0588D" w:rsidP="0092622A">
      <w:pPr>
        <w:spacing w:line="360" w:lineRule="auto"/>
        <w:ind w:left="2421" w:hanging="1701"/>
        <w:jc w:val="both"/>
        <w:rPr>
          <w:rFonts w:ascii="Arial Narrow" w:hAnsi="Arial Narrow"/>
          <w:sz w:val="20"/>
        </w:rPr>
      </w:pPr>
      <w:r>
        <w:rPr>
          <w:rFonts w:ascii="Arial Narrow" w:hAnsi="Arial Narrow"/>
          <w:sz w:val="20"/>
        </w:rPr>
        <w:t>THDU</w:t>
      </w:r>
      <w:r>
        <w:rPr>
          <w:rFonts w:ascii="Arial Narrow" w:hAnsi="Arial Narrow"/>
          <w:sz w:val="20"/>
        </w:rPr>
        <w:tab/>
      </w:r>
      <w:hyperlink r:id="rId8" w:tooltip="Wie lautet die Abkürzung für die Gesamt-Oberschwingungsverzerrung der Spannung?" w:history="1">
        <w:r>
          <w:rPr>
            <w:rFonts w:ascii="Arial Narrow" w:hAnsi="Arial Narrow"/>
            <w:sz w:val="20"/>
          </w:rPr>
          <w:t>Gesamt-Oberschwingungsverzerrung der Spannung</w:t>
        </w:r>
      </w:hyperlink>
      <w:r>
        <w:rPr>
          <w:rFonts w:ascii="Arial Narrow" w:hAnsi="Arial Narrow"/>
          <w:sz w:val="20"/>
        </w:rPr>
        <w:t xml:space="preserve"> (Phase/Phase)</w:t>
      </w:r>
    </w:p>
    <w:p w14:paraId="0E181EF5" w14:textId="77777777" w:rsidR="00D0588D" w:rsidRPr="00F232A6" w:rsidRDefault="00D0588D" w:rsidP="0092622A">
      <w:pPr>
        <w:spacing w:line="360" w:lineRule="auto"/>
        <w:ind w:left="2421" w:hanging="1701"/>
        <w:jc w:val="both"/>
        <w:rPr>
          <w:rFonts w:ascii="Arial Narrow" w:hAnsi="Arial Narrow"/>
          <w:sz w:val="20"/>
        </w:rPr>
      </w:pPr>
      <w:r>
        <w:rPr>
          <w:rFonts w:ascii="Arial Narrow" w:hAnsi="Arial Narrow"/>
          <w:sz w:val="20"/>
        </w:rPr>
        <w:t>THDI</w:t>
      </w:r>
      <w:r>
        <w:rPr>
          <w:rFonts w:ascii="Arial Narrow" w:hAnsi="Arial Narrow"/>
          <w:sz w:val="20"/>
        </w:rPr>
        <w:tab/>
      </w:r>
      <w:hyperlink r:id="rId9" w:tooltip="Wie lautet die Abkürzung für die Gesamt-Oberschwingungsverzerrung der Spannung?" w:history="1">
        <w:r>
          <w:rPr>
            <w:rFonts w:ascii="Arial Narrow" w:hAnsi="Arial Narrow"/>
            <w:sz w:val="20"/>
          </w:rPr>
          <w:t xml:space="preserve">Gesamt-Oberschwingungsverzerrung </w:t>
        </w:r>
      </w:hyperlink>
      <w:r>
        <w:rPr>
          <w:rFonts w:ascii="Arial Narrow" w:hAnsi="Arial Narrow"/>
          <w:sz w:val="20"/>
        </w:rPr>
        <w:t>des Stroms</w:t>
      </w:r>
    </w:p>
    <w:p w14:paraId="4E684670" w14:textId="77777777" w:rsidR="00D0588D" w:rsidRPr="00F232A6" w:rsidRDefault="00D0588D" w:rsidP="0092622A">
      <w:pPr>
        <w:spacing w:line="360" w:lineRule="auto"/>
        <w:ind w:left="2421" w:hanging="1701"/>
        <w:jc w:val="both"/>
        <w:rPr>
          <w:rFonts w:ascii="Arial Narrow" w:hAnsi="Arial Narrow"/>
          <w:sz w:val="20"/>
        </w:rPr>
      </w:pPr>
      <w:r>
        <w:rPr>
          <w:rFonts w:ascii="Arial Narrow" w:hAnsi="Arial Narrow"/>
          <w:sz w:val="20"/>
        </w:rPr>
        <w:t xml:space="preserve">VFI </w:t>
      </w:r>
      <w:r>
        <w:rPr>
          <w:rFonts w:ascii="Arial Narrow" w:hAnsi="Arial Narrow"/>
          <w:sz w:val="20"/>
        </w:rPr>
        <w:tab/>
        <w:t xml:space="preserve">Voltage and Frequency Independent (unabhängig von Frequenz und Spannung, gemäß IEC/EN 62040-3) </w:t>
      </w:r>
    </w:p>
    <w:p w14:paraId="116321B0" w14:textId="77777777" w:rsidR="005421D0" w:rsidRPr="005421D0" w:rsidRDefault="005421D0" w:rsidP="005421D0">
      <w:pPr>
        <w:spacing w:line="360" w:lineRule="auto"/>
        <w:ind w:left="2421" w:hanging="1701"/>
        <w:jc w:val="both"/>
        <w:rPr>
          <w:rFonts w:ascii="Arial Narrow" w:hAnsi="Arial Narrow"/>
          <w:sz w:val="20"/>
        </w:rPr>
      </w:pPr>
      <w:r>
        <w:rPr>
          <w:rFonts w:ascii="Arial Narrow" w:hAnsi="Arial Narrow"/>
          <w:sz w:val="20"/>
        </w:rPr>
        <w:t>AC</w:t>
      </w:r>
      <w:r>
        <w:rPr>
          <w:rFonts w:ascii="Arial Narrow" w:hAnsi="Arial Narrow"/>
          <w:sz w:val="20"/>
        </w:rPr>
        <w:tab/>
        <w:t>Wechselstrom</w:t>
      </w:r>
    </w:p>
    <w:p w14:paraId="23101F1A" w14:textId="77777777" w:rsidR="005421D0" w:rsidRPr="00EC0A18" w:rsidRDefault="005421D0" w:rsidP="005421D0">
      <w:pPr>
        <w:spacing w:line="360" w:lineRule="auto"/>
        <w:ind w:left="2421" w:hanging="1701"/>
        <w:jc w:val="both"/>
        <w:rPr>
          <w:rFonts w:ascii="Arial Narrow" w:hAnsi="Arial Narrow"/>
          <w:sz w:val="20"/>
        </w:rPr>
      </w:pPr>
      <w:r>
        <w:rPr>
          <w:rFonts w:ascii="Arial Narrow" w:hAnsi="Arial Narrow"/>
          <w:sz w:val="20"/>
        </w:rPr>
        <w:t>DC</w:t>
      </w:r>
      <w:r>
        <w:rPr>
          <w:rFonts w:ascii="Arial Narrow" w:hAnsi="Arial Narrow"/>
          <w:sz w:val="20"/>
        </w:rPr>
        <w:tab/>
        <w:t>Gleichstrom</w:t>
      </w:r>
    </w:p>
    <w:p w14:paraId="3C85EAD5" w14:textId="77777777" w:rsidR="00D0588D" w:rsidRPr="00EC0A18" w:rsidRDefault="00D0588D" w:rsidP="00884319">
      <w:pPr>
        <w:spacing w:line="360" w:lineRule="auto"/>
        <w:ind w:left="2421" w:hanging="1701"/>
        <w:jc w:val="both"/>
        <w:rPr>
          <w:rFonts w:ascii="Arial Narrow" w:hAnsi="Arial Narrow"/>
          <w:sz w:val="20"/>
        </w:rPr>
      </w:pPr>
      <w:r>
        <w:rPr>
          <w:rFonts w:ascii="Arial Narrow" w:hAnsi="Arial Narrow"/>
          <w:sz w:val="20"/>
        </w:rPr>
        <w:t>N</w:t>
      </w:r>
      <w:r>
        <w:rPr>
          <w:rFonts w:ascii="Arial Narrow" w:hAnsi="Arial Narrow"/>
          <w:sz w:val="20"/>
        </w:rPr>
        <w:tab/>
        <w:t>neutral; allgemeines Symbol für den Neutralleiter</w:t>
      </w:r>
    </w:p>
    <w:p w14:paraId="788EC4AB" w14:textId="77777777" w:rsidR="00D0588D" w:rsidRPr="00DE659D" w:rsidRDefault="00D0588D" w:rsidP="0092622A">
      <w:pPr>
        <w:spacing w:line="360" w:lineRule="auto"/>
        <w:ind w:left="2421" w:hanging="1701"/>
        <w:jc w:val="both"/>
        <w:rPr>
          <w:rFonts w:ascii="Arial Narrow" w:hAnsi="Arial Narrow"/>
          <w:sz w:val="20"/>
        </w:rPr>
      </w:pPr>
      <w:r>
        <w:rPr>
          <w:rFonts w:ascii="Arial Narrow" w:hAnsi="Arial Narrow"/>
          <w:sz w:val="20"/>
        </w:rPr>
        <w:t>VRLA</w:t>
      </w:r>
      <w:r>
        <w:rPr>
          <w:rFonts w:ascii="Arial Narrow" w:hAnsi="Arial Narrow"/>
          <w:sz w:val="20"/>
        </w:rPr>
        <w:tab/>
        <w:t>Valved Regulated Lead Acid – ventilgeregelte Blei-Säure-Batterie</w:t>
      </w:r>
    </w:p>
    <w:p w14:paraId="181BC56A" w14:textId="77777777" w:rsidR="00D0588D" w:rsidRPr="00DE659D" w:rsidRDefault="00D0588D" w:rsidP="0092622A">
      <w:pPr>
        <w:spacing w:line="360" w:lineRule="auto"/>
        <w:ind w:left="2421" w:hanging="1701"/>
        <w:jc w:val="both"/>
        <w:rPr>
          <w:rFonts w:ascii="Arial Narrow" w:hAnsi="Arial Narrow"/>
          <w:sz w:val="20"/>
        </w:rPr>
      </w:pPr>
      <w:r>
        <w:rPr>
          <w:rFonts w:ascii="Arial Narrow" w:hAnsi="Arial Narrow"/>
          <w:sz w:val="20"/>
        </w:rPr>
        <w:t>AGM</w:t>
      </w:r>
      <w:r>
        <w:rPr>
          <w:rFonts w:ascii="Arial Narrow" w:hAnsi="Arial Narrow"/>
          <w:sz w:val="20"/>
        </w:rPr>
        <w:tab/>
        <w:t>absorbierende Glasmatte – Blei-Vlies-Akku</w:t>
      </w:r>
    </w:p>
    <w:p w14:paraId="7C713F8F" w14:textId="77777777" w:rsidR="00D0588D" w:rsidRPr="00DE659D" w:rsidRDefault="00D0588D" w:rsidP="0092622A">
      <w:pPr>
        <w:spacing w:line="360" w:lineRule="auto"/>
        <w:ind w:left="2421" w:hanging="1701"/>
        <w:jc w:val="both"/>
        <w:rPr>
          <w:rFonts w:ascii="Arial Narrow" w:hAnsi="Arial Narrow"/>
          <w:sz w:val="20"/>
        </w:rPr>
      </w:pPr>
      <w:r>
        <w:rPr>
          <w:rFonts w:ascii="Arial Narrow" w:hAnsi="Arial Narrow"/>
          <w:sz w:val="20"/>
        </w:rPr>
        <w:t>EMV</w:t>
      </w:r>
      <w:r>
        <w:rPr>
          <w:rFonts w:ascii="Arial Narrow" w:hAnsi="Arial Narrow"/>
          <w:sz w:val="20"/>
        </w:rPr>
        <w:tab/>
        <w:t xml:space="preserve">Elektromagnetische Verträglichkeit </w:t>
      </w:r>
    </w:p>
    <w:p w14:paraId="1FA038CD" w14:textId="77777777" w:rsidR="00D0588D" w:rsidRPr="00DE659D" w:rsidRDefault="00D0588D" w:rsidP="0092622A">
      <w:pPr>
        <w:spacing w:line="360" w:lineRule="auto"/>
        <w:ind w:left="2421" w:hanging="1701"/>
        <w:jc w:val="both"/>
        <w:rPr>
          <w:rFonts w:ascii="Arial Narrow" w:hAnsi="Arial Narrow"/>
          <w:sz w:val="20"/>
        </w:rPr>
      </w:pPr>
      <w:r>
        <w:rPr>
          <w:rFonts w:ascii="Arial Narrow" w:hAnsi="Arial Narrow"/>
          <w:sz w:val="20"/>
        </w:rPr>
        <w:t>IEC</w:t>
      </w:r>
      <w:r>
        <w:rPr>
          <w:rFonts w:ascii="Arial Narrow" w:hAnsi="Arial Narrow"/>
          <w:sz w:val="20"/>
        </w:rPr>
        <w:tab/>
        <w:t>Internationale Elektrotechnische Kommission</w:t>
      </w:r>
    </w:p>
    <w:p w14:paraId="60AFE105" w14:textId="77777777" w:rsidR="00D0588D" w:rsidRPr="00E32167" w:rsidRDefault="00D0588D" w:rsidP="0092622A">
      <w:pPr>
        <w:spacing w:line="360" w:lineRule="auto"/>
        <w:ind w:left="2421" w:hanging="1701"/>
        <w:jc w:val="both"/>
        <w:rPr>
          <w:rFonts w:ascii="Arial Narrow" w:hAnsi="Arial Narrow"/>
          <w:sz w:val="20"/>
        </w:rPr>
      </w:pPr>
      <w:r>
        <w:rPr>
          <w:rFonts w:ascii="Arial Narrow" w:hAnsi="Arial Narrow"/>
          <w:sz w:val="20"/>
        </w:rPr>
        <w:t>CE</w:t>
      </w:r>
      <w:r>
        <w:rPr>
          <w:rFonts w:ascii="Arial Narrow" w:hAnsi="Arial Narrow"/>
          <w:sz w:val="20"/>
        </w:rPr>
        <w:tab/>
        <w:t xml:space="preserve">Europäische Konformität </w:t>
      </w:r>
    </w:p>
    <w:p w14:paraId="565860C5" w14:textId="77777777" w:rsidR="00D0588D" w:rsidRPr="00E32167" w:rsidRDefault="00D0588D" w:rsidP="0092622A">
      <w:pPr>
        <w:spacing w:line="360" w:lineRule="auto"/>
        <w:ind w:left="2421" w:hanging="1701"/>
        <w:jc w:val="both"/>
        <w:rPr>
          <w:rFonts w:ascii="Arial Narrow" w:hAnsi="Arial Narrow"/>
          <w:sz w:val="20"/>
        </w:rPr>
      </w:pPr>
      <w:r>
        <w:rPr>
          <w:rFonts w:ascii="Arial Narrow" w:hAnsi="Arial Narrow"/>
          <w:sz w:val="20"/>
        </w:rPr>
        <w:t>EN</w:t>
      </w:r>
      <w:r>
        <w:rPr>
          <w:rFonts w:ascii="Arial Narrow" w:hAnsi="Arial Narrow"/>
          <w:sz w:val="20"/>
        </w:rPr>
        <w:tab/>
        <w:t>Europäische Normen</w:t>
      </w:r>
    </w:p>
    <w:p w14:paraId="17854B3F" w14:textId="77777777" w:rsidR="00AB74C9" w:rsidRPr="00B00B41" w:rsidRDefault="00AB74C9" w:rsidP="00AB74C9">
      <w:pPr>
        <w:tabs>
          <w:tab w:val="left" w:pos="454"/>
        </w:tabs>
        <w:spacing w:line="360" w:lineRule="auto"/>
        <w:jc w:val="both"/>
        <w:rPr>
          <w:rFonts w:ascii="Arial Narrow" w:hAnsi="Arial Narrow"/>
          <w:sz w:val="20"/>
        </w:rPr>
      </w:pPr>
    </w:p>
    <w:p w14:paraId="6FA47604" w14:textId="77777777" w:rsidR="005625DA" w:rsidRPr="003F2387" w:rsidRDefault="005625DA" w:rsidP="005625DA">
      <w:pPr>
        <w:pStyle w:val="Titre1"/>
        <w:spacing w:before="480" w:after="240"/>
        <w:ind w:left="425" w:hanging="425"/>
        <w:rPr>
          <w:rFonts w:ascii="Arial Narrow" w:hAnsi="Arial Narrow"/>
          <w:sz w:val="22"/>
          <w:szCs w:val="22"/>
          <w:u w:val="none"/>
        </w:rPr>
      </w:pPr>
      <w:bookmarkStart w:id="5" w:name="_Toc2695602"/>
      <w:bookmarkStart w:id="6" w:name="_Toc102581302"/>
      <w:r>
        <w:rPr>
          <w:rFonts w:ascii="Arial Narrow" w:hAnsi="Arial Narrow"/>
          <w:sz w:val="22"/>
          <w:szCs w:val="22"/>
          <w:u w:val="none"/>
        </w:rPr>
        <w:t>BENUTZERHANDBUCH</w:t>
      </w:r>
      <w:bookmarkEnd w:id="5"/>
      <w:bookmarkEnd w:id="6"/>
      <w:r>
        <w:rPr>
          <w:rFonts w:ascii="Arial Narrow" w:hAnsi="Arial Narrow"/>
          <w:sz w:val="22"/>
          <w:szCs w:val="22"/>
          <w:u w:val="none"/>
        </w:rPr>
        <w:t xml:space="preserve"> </w:t>
      </w:r>
    </w:p>
    <w:p w14:paraId="13507842" w14:textId="77777777" w:rsidR="005625DA" w:rsidRPr="003F2387" w:rsidRDefault="005625DA" w:rsidP="005625DA">
      <w:pPr>
        <w:spacing w:line="360" w:lineRule="auto"/>
        <w:jc w:val="both"/>
        <w:rPr>
          <w:rFonts w:ascii="Arial Narrow" w:hAnsi="Arial Narrow"/>
          <w:color w:val="FF0000"/>
          <w:sz w:val="20"/>
        </w:rPr>
      </w:pPr>
      <w:r>
        <w:rPr>
          <w:rFonts w:ascii="Arial Narrow" w:hAnsi="Arial Narrow"/>
          <w:color w:val="FF0000"/>
          <w:sz w:val="20"/>
        </w:rPr>
        <w:t>Abschnitte in roter Schrift beziehen sich auf Optionen. Diese Teile können gelöscht werden, wenn die Optionen für das aktuelle Projekt nicht relevant sind.</w:t>
      </w:r>
    </w:p>
    <w:p w14:paraId="112238BF" w14:textId="77777777" w:rsidR="005625DA" w:rsidRPr="003F2387" w:rsidRDefault="005625DA" w:rsidP="005625DA">
      <w:pPr>
        <w:spacing w:line="360" w:lineRule="auto"/>
        <w:jc w:val="both"/>
        <w:rPr>
          <w:rFonts w:ascii="Arial Narrow" w:hAnsi="Arial Narrow"/>
          <w:sz w:val="20"/>
        </w:rPr>
      </w:pPr>
      <w:r>
        <w:rPr>
          <w:rFonts w:ascii="Arial Narrow" w:hAnsi="Arial Narrow"/>
          <w:sz w:val="20"/>
          <w:highlight w:val="lightGray"/>
        </w:rPr>
        <w:t>Grau dargestellter Text muss entsprechend den Erfordernissen des Projekts vervollständigt, bearbeitet oder ausgewählt werden.</w:t>
      </w:r>
    </w:p>
    <w:p w14:paraId="68E7B6C6" w14:textId="77777777" w:rsidR="00AA0104" w:rsidRPr="00B00B41" w:rsidRDefault="00AA0104">
      <w:pPr>
        <w:rPr>
          <w:rFonts w:ascii="Arial Narrow" w:hAnsi="Arial Narrow"/>
          <w:i/>
          <w:color w:val="CC0099"/>
          <w:sz w:val="18"/>
        </w:rPr>
      </w:pPr>
    </w:p>
    <w:p w14:paraId="1C5BBD66" w14:textId="77777777" w:rsidR="008268E0" w:rsidRPr="00B00B41" w:rsidRDefault="008268E0">
      <w:pPr>
        <w:rPr>
          <w:rFonts w:ascii="Arial Narrow" w:hAnsi="Arial Narrow"/>
          <w:i/>
          <w:color w:val="CC0099"/>
          <w:sz w:val="18"/>
        </w:rPr>
      </w:pPr>
    </w:p>
    <w:p w14:paraId="067DA203" w14:textId="77777777" w:rsidR="00744B81" w:rsidRDefault="00744B81">
      <w:pPr>
        <w:rPr>
          <w:rFonts w:ascii="Arial Narrow" w:hAnsi="Arial Narrow"/>
          <w:b/>
          <w:i/>
          <w:color w:val="FF0000"/>
          <w:sz w:val="22"/>
        </w:rPr>
      </w:pPr>
      <w:r>
        <w:br w:type="page"/>
      </w:r>
    </w:p>
    <w:p w14:paraId="1CBD0A29" w14:textId="77777777" w:rsidR="00D0588D" w:rsidRPr="001B51A1" w:rsidRDefault="00D0588D" w:rsidP="00EC2C30">
      <w:pPr>
        <w:pStyle w:val="Titre1"/>
        <w:numPr>
          <w:ilvl w:val="0"/>
          <w:numId w:val="4"/>
        </w:numPr>
        <w:spacing w:before="480" w:after="240"/>
        <w:rPr>
          <w:rFonts w:ascii="Arial Narrow" w:hAnsi="Arial Narrow"/>
          <w:sz w:val="22"/>
          <w:u w:val="none"/>
        </w:rPr>
      </w:pPr>
      <w:bookmarkStart w:id="7" w:name="_Toc324942237"/>
      <w:bookmarkStart w:id="8" w:name="_Toc404343502"/>
      <w:bookmarkStart w:id="9" w:name="_Toc406685004"/>
      <w:bookmarkStart w:id="10" w:name="_Toc102581303"/>
      <w:bookmarkStart w:id="11" w:name="_Toc371324501"/>
      <w:bookmarkStart w:id="12" w:name="_Toc420319098"/>
      <w:bookmarkStart w:id="13" w:name="_Toc434049834"/>
      <w:bookmarkStart w:id="14" w:name="_Toc435613693"/>
      <w:bookmarkStart w:id="15" w:name="_Toc450451205"/>
      <w:r>
        <w:rPr>
          <w:rFonts w:ascii="Arial Narrow" w:hAnsi="Arial Narrow"/>
          <w:sz w:val="22"/>
          <w:u w:val="none"/>
        </w:rPr>
        <w:lastRenderedPageBreak/>
        <w:t>GEGENSTAND DES PFLICHTENHEFTES</w:t>
      </w:r>
      <w:bookmarkEnd w:id="7"/>
      <w:bookmarkEnd w:id="8"/>
      <w:bookmarkEnd w:id="9"/>
      <w:bookmarkEnd w:id="10"/>
      <w:r>
        <w:rPr>
          <w:rFonts w:ascii="Arial Narrow" w:hAnsi="Arial Narrow"/>
          <w:sz w:val="22"/>
          <w:u w:val="none"/>
        </w:rPr>
        <w:t xml:space="preserve"> </w:t>
      </w:r>
      <w:bookmarkEnd w:id="11"/>
      <w:bookmarkEnd w:id="12"/>
      <w:bookmarkEnd w:id="13"/>
      <w:bookmarkEnd w:id="14"/>
      <w:bookmarkEnd w:id="15"/>
    </w:p>
    <w:p w14:paraId="1B3B7BCC" w14:textId="77777777" w:rsidR="00766B5C" w:rsidRPr="0093371B" w:rsidRDefault="00D0588D" w:rsidP="008C6E8F">
      <w:pPr>
        <w:spacing w:line="360" w:lineRule="auto"/>
        <w:jc w:val="both"/>
        <w:rPr>
          <w:rFonts w:ascii="Arial Narrow" w:hAnsi="Arial Narrow"/>
          <w:sz w:val="20"/>
        </w:rPr>
      </w:pPr>
      <w:r>
        <w:rPr>
          <w:rFonts w:ascii="Arial Narrow" w:hAnsi="Arial Narrow"/>
          <w:sz w:val="20"/>
        </w:rPr>
        <w:t>Dieses Pflichtenheft beschreibt eine unterbrechungsfreie Stromversorgung (im Folgenden „USV“ genannt) mit Doppelwandlung. Diese Lösung ist vorgesehen für die Bereitstellung von hochwertigem Strom sowie für die Verbesserung der Gesamtverfügbarkeit und des Wirkungsgrads von Stromversorgungssystemen zum Schutz empfindlicher und sehr kritischer Lasten.</w:t>
      </w:r>
    </w:p>
    <w:p w14:paraId="5408FDBA" w14:textId="77777777" w:rsidR="00F029C4" w:rsidRPr="0093371B" w:rsidRDefault="008679F3" w:rsidP="008679F3">
      <w:pPr>
        <w:tabs>
          <w:tab w:val="left" w:pos="7700"/>
        </w:tabs>
        <w:spacing w:line="360" w:lineRule="auto"/>
        <w:jc w:val="both"/>
        <w:rPr>
          <w:rFonts w:ascii="Arial Narrow" w:hAnsi="Arial Narrow"/>
          <w:sz w:val="20"/>
        </w:rPr>
      </w:pPr>
      <w:r>
        <w:rPr>
          <w:rFonts w:ascii="Arial Narrow" w:hAnsi="Arial Narrow"/>
          <w:sz w:val="20"/>
        </w:rPr>
        <w:tab/>
      </w:r>
    </w:p>
    <w:p w14:paraId="77FAA062" w14:textId="77777777" w:rsidR="00670B6D" w:rsidRDefault="00670B6D" w:rsidP="00670B6D">
      <w:pPr>
        <w:spacing w:line="360" w:lineRule="auto"/>
        <w:jc w:val="both"/>
        <w:rPr>
          <w:rFonts w:ascii="Arial Narrow" w:hAnsi="Arial Narrow"/>
          <w:sz w:val="20"/>
        </w:rPr>
      </w:pPr>
      <w:r>
        <w:rPr>
          <w:rFonts w:ascii="Arial Narrow" w:hAnsi="Arial Narrow"/>
          <w:sz w:val="20"/>
        </w:rPr>
        <w:t xml:space="preserve">Das System besteht aus </w:t>
      </w:r>
      <w:r>
        <w:rPr>
          <w:rFonts w:ascii="Arial Narrow" w:hAnsi="Arial Narrow"/>
          <w:sz w:val="20"/>
          <w:highlight w:val="lightGray"/>
        </w:rPr>
        <w:t>…N….</w:t>
      </w:r>
      <w:r>
        <w:rPr>
          <w:rFonts w:ascii="Arial Narrow" w:hAnsi="Arial Narrow"/>
          <w:sz w:val="20"/>
        </w:rPr>
        <w:t xml:space="preserve"> USV-Einheit(en) </w:t>
      </w:r>
    </w:p>
    <w:p w14:paraId="64E7CB4E" w14:textId="77777777" w:rsidR="00DA73A0" w:rsidRPr="00B00B41" w:rsidRDefault="00DA73A0" w:rsidP="00F029C4">
      <w:pPr>
        <w:spacing w:line="360" w:lineRule="auto"/>
        <w:jc w:val="both"/>
        <w:rPr>
          <w:rFonts w:ascii="Arial Narrow" w:hAnsi="Arial Narrow"/>
          <w:sz w:val="20"/>
        </w:rPr>
      </w:pPr>
    </w:p>
    <w:p w14:paraId="6C75DA0B" w14:textId="59FA75C4" w:rsidR="003B1E48" w:rsidRPr="00D55EDE" w:rsidRDefault="003B1E48" w:rsidP="003B1E48">
      <w:pPr>
        <w:spacing w:line="360" w:lineRule="auto"/>
        <w:jc w:val="both"/>
        <w:rPr>
          <w:rFonts w:ascii="Arial Narrow" w:hAnsi="Arial Narrow"/>
          <w:sz w:val="20"/>
        </w:rPr>
      </w:pPr>
      <w:r>
        <w:rPr>
          <w:rFonts w:ascii="Arial Narrow" w:hAnsi="Arial Narrow"/>
          <w:sz w:val="20"/>
        </w:rPr>
        <w:t>Jede USV-Einheit muss mit integrierten Leistungswandler-Bausteinen in Kombination mit einem gemeinsamen statischen Bypass für volle Leistung konzipiert sein. Die Leistungsbausteine werden mit einem geeigneten mechanischen und elektrischen Trennschottungssystem verbunden, sodass jedes anormale Ereignis auf den betreffenden Baustein beschränkt bleibt und sich nicht auf den Rest der Einheit ausbreitet.</w:t>
      </w:r>
    </w:p>
    <w:p w14:paraId="003AD85A" w14:textId="77777777" w:rsidR="00DA73A0" w:rsidRPr="00B00B41" w:rsidRDefault="00DA73A0" w:rsidP="00F029C4">
      <w:pPr>
        <w:spacing w:line="360" w:lineRule="auto"/>
        <w:jc w:val="both"/>
        <w:rPr>
          <w:rFonts w:ascii="Arial Narrow" w:hAnsi="Arial Narrow"/>
          <w:sz w:val="20"/>
          <w:highlight w:val="yellow"/>
        </w:rPr>
      </w:pPr>
    </w:p>
    <w:p w14:paraId="6C8AAE03" w14:textId="77777777" w:rsidR="00F029C4" w:rsidRPr="0093371B" w:rsidRDefault="00F029C4" w:rsidP="00F029C4">
      <w:pPr>
        <w:spacing w:line="360" w:lineRule="auto"/>
        <w:jc w:val="both"/>
        <w:rPr>
          <w:rFonts w:ascii="Arial Narrow" w:hAnsi="Arial Narrow"/>
          <w:sz w:val="20"/>
        </w:rPr>
      </w:pPr>
      <w:r>
        <w:rPr>
          <w:rFonts w:ascii="Arial Narrow" w:hAnsi="Arial Narrow"/>
          <w:sz w:val="20"/>
        </w:rPr>
        <w:t>Diese USV und die Anlage müssen einen hohen Grad an Wartungsfreundlichkeit aufweisen, sodass alle Wartungsarbeiten an der USV einfach, schnell und sicher durchgeführt werden können.</w:t>
      </w:r>
    </w:p>
    <w:p w14:paraId="1F42A793" w14:textId="77777777" w:rsidR="009A24F5" w:rsidRPr="00B00B41" w:rsidRDefault="009A24F5" w:rsidP="008C6E8F">
      <w:pPr>
        <w:spacing w:line="360" w:lineRule="auto"/>
        <w:jc w:val="both"/>
        <w:rPr>
          <w:rFonts w:ascii="Arial Narrow" w:hAnsi="Arial Narrow"/>
          <w:sz w:val="20"/>
          <w:highlight w:val="green"/>
        </w:rPr>
      </w:pPr>
    </w:p>
    <w:p w14:paraId="5B236547" w14:textId="77777777" w:rsidR="000B1139" w:rsidRDefault="000B1139" w:rsidP="000B1139">
      <w:pPr>
        <w:spacing w:line="360" w:lineRule="auto"/>
        <w:jc w:val="both"/>
        <w:rPr>
          <w:rFonts w:ascii="Arial Narrow" w:hAnsi="Arial Narrow"/>
          <w:sz w:val="20"/>
        </w:rPr>
      </w:pPr>
      <w:r>
        <w:rPr>
          <w:rFonts w:ascii="Arial Narrow" w:hAnsi="Arial Narrow"/>
          <w:sz w:val="20"/>
        </w:rPr>
        <w:t xml:space="preserve">Die technische Referenz ist die USV SOCOMEC </w:t>
      </w:r>
      <w:r>
        <w:rPr>
          <w:rFonts w:ascii="Arial Narrow" w:hAnsi="Arial Narrow"/>
          <w:i/>
          <w:sz w:val="20"/>
        </w:rPr>
        <w:t>Delphys XL</w:t>
      </w:r>
      <w:r>
        <w:rPr>
          <w:rFonts w:ascii="Arial Narrow" w:hAnsi="Arial Narrow"/>
          <w:sz w:val="20"/>
        </w:rPr>
        <w:t xml:space="preserve"> oder eine ähnliche, von uns genehmigte Lösung.</w:t>
      </w:r>
    </w:p>
    <w:p w14:paraId="77F13B71" w14:textId="77777777" w:rsidR="0093371B" w:rsidRPr="003F2387" w:rsidRDefault="0093371B" w:rsidP="0093371B">
      <w:pPr>
        <w:spacing w:line="360" w:lineRule="auto"/>
        <w:jc w:val="both"/>
        <w:rPr>
          <w:rFonts w:ascii="Arial Narrow" w:hAnsi="Arial Narrow"/>
          <w:i/>
          <w:color w:val="CC0099"/>
          <w:sz w:val="18"/>
          <w:szCs w:val="18"/>
        </w:rPr>
      </w:pPr>
      <w:r>
        <w:rPr>
          <w:rFonts w:ascii="Arial Narrow" w:hAnsi="Arial Narrow"/>
          <w:i/>
          <w:color w:val="CC0099"/>
          <w:sz w:val="18"/>
        </w:rPr>
        <w:t xml:space="preserve">Achten Sie bei mehreren parallel geschalteten USV-Einheiten darauf, dass Sie die Anzahl der in jedem System enthaltenen Einheiten deutlich kennzeichnen. </w:t>
      </w:r>
    </w:p>
    <w:p w14:paraId="7C825868" w14:textId="77777777" w:rsidR="0093371B" w:rsidRDefault="0093371B" w:rsidP="0093371B">
      <w:pPr>
        <w:spacing w:line="360" w:lineRule="auto"/>
        <w:jc w:val="both"/>
        <w:rPr>
          <w:b/>
          <w:bCs/>
          <w:color w:val="FF0000"/>
          <w:kern w:val="28"/>
          <w:sz w:val="36"/>
          <w:szCs w:val="36"/>
        </w:rPr>
      </w:pPr>
      <w:r>
        <w:rPr>
          <w:rFonts w:ascii="Arial Narrow" w:hAnsi="Arial Narrow"/>
          <w:i/>
          <w:color w:val="CC0099"/>
          <w:sz w:val="18"/>
        </w:rPr>
        <w:t>Achten Sie bei mehreren parallelen Systemen darauf, dass Sie die Anzahl der Systeme deutlich kennzeichnen.</w:t>
      </w:r>
    </w:p>
    <w:p w14:paraId="2F867F73" w14:textId="77777777" w:rsidR="00D0588D" w:rsidRPr="00FC353A" w:rsidRDefault="00BE0D55" w:rsidP="00EC2C30">
      <w:pPr>
        <w:pStyle w:val="Titre1"/>
        <w:numPr>
          <w:ilvl w:val="0"/>
          <w:numId w:val="4"/>
        </w:numPr>
        <w:spacing w:before="480" w:after="240"/>
        <w:rPr>
          <w:rFonts w:ascii="Arial Narrow" w:hAnsi="Arial Narrow"/>
          <w:sz w:val="22"/>
          <w:u w:val="none"/>
        </w:rPr>
      </w:pPr>
      <w:bookmarkStart w:id="16" w:name="_Toc404343503"/>
      <w:bookmarkStart w:id="17" w:name="_Toc406685005"/>
      <w:bookmarkStart w:id="18" w:name="_Toc102581304"/>
      <w:r>
        <w:rPr>
          <w:rFonts w:ascii="Arial Narrow" w:hAnsi="Arial Narrow"/>
          <w:sz w:val="22"/>
          <w:u w:val="none"/>
        </w:rPr>
        <w:t>KONFORMITÄT MIT RICHTLINIEN UND NORMEN</w:t>
      </w:r>
      <w:bookmarkEnd w:id="16"/>
      <w:bookmarkEnd w:id="17"/>
      <w:bookmarkEnd w:id="18"/>
    </w:p>
    <w:p w14:paraId="55D42762" w14:textId="77777777" w:rsidR="00BE0D55" w:rsidRPr="0094541E" w:rsidRDefault="00BE0D55" w:rsidP="0094541E">
      <w:pPr>
        <w:tabs>
          <w:tab w:val="left" w:pos="454"/>
        </w:tabs>
        <w:spacing w:line="360" w:lineRule="auto"/>
        <w:jc w:val="both"/>
        <w:rPr>
          <w:rFonts w:ascii="Arial Narrow" w:hAnsi="Arial Narrow"/>
          <w:sz w:val="20"/>
        </w:rPr>
      </w:pPr>
      <w:r>
        <w:rPr>
          <w:rFonts w:ascii="Arial Narrow" w:hAnsi="Arial Narrow"/>
          <w:sz w:val="20"/>
        </w:rPr>
        <w:t>Gemäß den europäischen Richtlinien und Normen muss die in diesem Pflichtenheft behandelte USV die EU-Kennzeichnung aufweisen:</w:t>
      </w:r>
    </w:p>
    <w:p w14:paraId="46F7B4D1" w14:textId="7F049E44" w:rsidR="00835DB7" w:rsidRPr="00100844" w:rsidRDefault="00835DB7"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Niederspannungsrichtlinie (NSR):</w:t>
      </w:r>
      <w:r>
        <w:rPr>
          <w:rFonts w:ascii="Arial Narrow" w:hAnsi="Arial Narrow"/>
          <w:sz w:val="20"/>
        </w:rPr>
        <w:tab/>
      </w:r>
      <w:r>
        <w:rPr>
          <w:rFonts w:ascii="Arial Narrow" w:hAnsi="Arial Narrow"/>
          <w:sz w:val="20"/>
        </w:rPr>
        <w:tab/>
      </w:r>
      <w:r>
        <w:rPr>
          <w:rFonts w:ascii="Arial Narrow" w:hAnsi="Arial Narrow"/>
          <w:sz w:val="20"/>
        </w:rPr>
        <w:tab/>
      </w:r>
      <w:r w:rsidR="00B00B41">
        <w:rPr>
          <w:rFonts w:ascii="Arial Narrow" w:hAnsi="Arial Narrow"/>
          <w:sz w:val="20"/>
        </w:rPr>
        <w:tab/>
      </w:r>
      <w:r>
        <w:rPr>
          <w:rFonts w:ascii="Arial Narrow" w:hAnsi="Arial Narrow"/>
          <w:sz w:val="20"/>
        </w:rPr>
        <w:tab/>
        <w:t>2014/35/EU.</w:t>
      </w:r>
    </w:p>
    <w:p w14:paraId="27E08414" w14:textId="77777777" w:rsidR="00835DB7" w:rsidRPr="00100844" w:rsidRDefault="00835DB7"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Richtlinie zur elektromagnetischen Verträglichkeit (EMV):</w:t>
      </w:r>
      <w:r>
        <w:rPr>
          <w:rFonts w:ascii="Arial Narrow" w:hAnsi="Arial Narrow"/>
          <w:sz w:val="20"/>
        </w:rPr>
        <w:tab/>
      </w:r>
      <w:r>
        <w:rPr>
          <w:rFonts w:ascii="Arial Narrow" w:hAnsi="Arial Narrow"/>
          <w:sz w:val="20"/>
        </w:rPr>
        <w:tab/>
        <w:t>2014/30/EU.</w:t>
      </w:r>
    </w:p>
    <w:p w14:paraId="6B37B80C" w14:textId="77777777" w:rsidR="00100844" w:rsidRPr="00100844" w:rsidRDefault="00835DB7"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 xml:space="preserve">Beschränkung der Verwendung bestimmter gefährlicher Stoffe (RoHS): </w:t>
      </w:r>
      <w:r>
        <w:rPr>
          <w:rFonts w:ascii="Arial Narrow" w:hAnsi="Arial Narrow"/>
          <w:sz w:val="20"/>
        </w:rPr>
        <w:tab/>
        <w:t>2011/65/EU.</w:t>
      </w:r>
    </w:p>
    <w:p w14:paraId="539C9AD2" w14:textId="77777777" w:rsidR="00BE0D55" w:rsidRPr="00100844" w:rsidRDefault="002D290E"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WEEE – Elektro- und Elektronikgeräte-Abfall (WEEE):</w:t>
      </w:r>
      <w:r>
        <w:rPr>
          <w:rFonts w:ascii="Arial Narrow" w:hAnsi="Arial Narrow"/>
          <w:sz w:val="20"/>
        </w:rPr>
        <w:tab/>
        <w:t>2012/19/EU.</w:t>
      </w:r>
    </w:p>
    <w:p w14:paraId="39EC4ADF" w14:textId="6F388897" w:rsidR="00D0588D" w:rsidRPr="0093371B" w:rsidRDefault="00D0588D"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 xml:space="preserve">USV-Sicherheitsnorm (NS): </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00B00B41">
        <w:rPr>
          <w:rFonts w:ascii="Arial Narrow" w:hAnsi="Arial Narrow"/>
          <w:sz w:val="20"/>
        </w:rPr>
        <w:tab/>
      </w:r>
      <w:r>
        <w:rPr>
          <w:rFonts w:ascii="Arial Narrow" w:hAnsi="Arial Narrow"/>
          <w:sz w:val="20"/>
        </w:rPr>
        <w:t>EN/IEC 62040-1.</w:t>
      </w:r>
    </w:p>
    <w:p w14:paraId="39012C06" w14:textId="77777777" w:rsidR="00D0588D" w:rsidRPr="00052C0B" w:rsidRDefault="00D0588D"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 xml:space="preserve">USV-Norm zu EMV-Störaussendungen: </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EN/IEC 62040-2 Klasse C3.</w:t>
      </w:r>
    </w:p>
    <w:p w14:paraId="7D02A1F1" w14:textId="7C62B93F" w:rsidR="00D0588D" w:rsidRPr="00100844" w:rsidRDefault="00D0588D"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USV-Norm zur EMV-Störfestigkeit:</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00B00B41">
        <w:rPr>
          <w:rFonts w:ascii="Arial Narrow" w:hAnsi="Arial Narrow"/>
          <w:sz w:val="20"/>
        </w:rPr>
        <w:tab/>
      </w:r>
      <w:r>
        <w:rPr>
          <w:rFonts w:ascii="Arial Narrow" w:hAnsi="Arial Narrow"/>
          <w:sz w:val="20"/>
        </w:rPr>
        <w:t>EN/IEC 62040-2 Klassen C2-C3.</w:t>
      </w:r>
    </w:p>
    <w:p w14:paraId="690B8A7E" w14:textId="7269A1D1" w:rsidR="00D0588D" w:rsidRPr="0093371B" w:rsidRDefault="00D0588D"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USV-Norm zu Leistung und Prüfungen:</w:t>
      </w:r>
      <w:r>
        <w:rPr>
          <w:rFonts w:ascii="Arial Narrow" w:hAnsi="Arial Narrow"/>
          <w:sz w:val="20"/>
        </w:rPr>
        <w:tab/>
      </w:r>
      <w:r>
        <w:rPr>
          <w:rFonts w:ascii="Arial Narrow" w:hAnsi="Arial Narrow"/>
          <w:sz w:val="20"/>
        </w:rPr>
        <w:tab/>
      </w:r>
      <w:r>
        <w:rPr>
          <w:rFonts w:ascii="Arial Narrow" w:hAnsi="Arial Narrow"/>
          <w:sz w:val="20"/>
        </w:rPr>
        <w:tab/>
      </w:r>
      <w:r w:rsidR="00B00B41">
        <w:rPr>
          <w:rFonts w:ascii="Arial Narrow" w:hAnsi="Arial Narrow"/>
          <w:sz w:val="20"/>
        </w:rPr>
        <w:tab/>
      </w:r>
      <w:r>
        <w:rPr>
          <w:rFonts w:ascii="Arial Narrow" w:hAnsi="Arial Narrow"/>
          <w:sz w:val="20"/>
        </w:rPr>
        <w:t>EN/IEC 62040-3.</w:t>
      </w:r>
      <w:r>
        <w:rPr>
          <w:rFonts w:ascii="Arial Narrow" w:hAnsi="Arial Narrow"/>
          <w:sz w:val="22"/>
        </w:rPr>
        <w:t xml:space="preserve"> </w:t>
      </w:r>
    </w:p>
    <w:p w14:paraId="7ACCEBFF" w14:textId="7AE81BFA" w:rsidR="00AB74C9" w:rsidRPr="00F63DD9" w:rsidRDefault="00AB74C9"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USV-Norm zu Umweltaspekten:</w:t>
      </w:r>
      <w:r>
        <w:rPr>
          <w:rFonts w:ascii="Arial Narrow" w:hAnsi="Arial Narrow"/>
          <w:sz w:val="20"/>
        </w:rPr>
        <w:tab/>
      </w:r>
      <w:r>
        <w:rPr>
          <w:rFonts w:ascii="Arial Narrow" w:hAnsi="Arial Narrow"/>
          <w:sz w:val="20"/>
        </w:rPr>
        <w:tab/>
      </w:r>
      <w:r w:rsidR="00B00B41">
        <w:rPr>
          <w:rFonts w:ascii="Arial Narrow" w:hAnsi="Arial Narrow"/>
          <w:sz w:val="20"/>
        </w:rPr>
        <w:tab/>
      </w:r>
      <w:r w:rsidR="00B00B41">
        <w:rPr>
          <w:rFonts w:ascii="Arial Narrow" w:hAnsi="Arial Narrow"/>
          <w:sz w:val="20"/>
        </w:rPr>
        <w:tab/>
      </w:r>
      <w:r>
        <w:rPr>
          <w:rFonts w:ascii="Arial Narrow" w:hAnsi="Arial Narrow"/>
          <w:sz w:val="20"/>
        </w:rPr>
        <w:tab/>
        <w:t>EN/IEC 62040-4.</w:t>
      </w:r>
    </w:p>
    <w:p w14:paraId="228688E1" w14:textId="77777777" w:rsidR="00835DB7" w:rsidRPr="00F63DD9" w:rsidRDefault="00835DB7" w:rsidP="00BE0D55">
      <w:pPr>
        <w:tabs>
          <w:tab w:val="left" w:pos="454"/>
        </w:tabs>
        <w:spacing w:line="360" w:lineRule="auto"/>
        <w:jc w:val="both"/>
        <w:rPr>
          <w:rFonts w:ascii="Arial Narrow" w:hAnsi="Arial Narrow"/>
          <w:sz w:val="20"/>
        </w:rPr>
      </w:pPr>
    </w:p>
    <w:p w14:paraId="1E3DE14E" w14:textId="77777777" w:rsidR="00897892" w:rsidRDefault="00BE0D55" w:rsidP="00BE0D55">
      <w:pPr>
        <w:tabs>
          <w:tab w:val="left" w:pos="454"/>
        </w:tabs>
        <w:spacing w:line="360" w:lineRule="auto"/>
        <w:jc w:val="both"/>
        <w:rPr>
          <w:rFonts w:ascii="Arial Narrow" w:hAnsi="Arial Narrow"/>
          <w:sz w:val="20"/>
        </w:rPr>
      </w:pPr>
      <w:r>
        <w:rPr>
          <w:rFonts w:ascii="Arial Narrow" w:hAnsi="Arial Narrow"/>
          <w:sz w:val="20"/>
        </w:rPr>
        <w:t>Die einschlägigen Dokumente und Zertifikate müssen auf Anfrage bereitgestellt werden.</w:t>
      </w:r>
    </w:p>
    <w:p w14:paraId="46F91E57" w14:textId="77777777" w:rsidR="00BE0D55" w:rsidRDefault="004240BA" w:rsidP="00BE0D55">
      <w:pPr>
        <w:tabs>
          <w:tab w:val="left" w:pos="454"/>
        </w:tabs>
        <w:spacing w:line="360" w:lineRule="auto"/>
        <w:jc w:val="both"/>
        <w:rPr>
          <w:rFonts w:ascii="Arial Narrow" w:hAnsi="Arial Narrow"/>
          <w:sz w:val="20"/>
        </w:rPr>
      </w:pPr>
      <w:r>
        <w:rPr>
          <w:rFonts w:ascii="Arial Narrow" w:hAnsi="Arial Narrow"/>
          <w:sz w:val="20"/>
        </w:rPr>
        <w:t>Die Einhaltung der Sicherheits- und EMV-Normen muss von einem unabhängigen Labor zertifiziert werden.</w:t>
      </w:r>
    </w:p>
    <w:p w14:paraId="5E0DC180" w14:textId="77777777" w:rsidR="00A77108" w:rsidRDefault="00A77108">
      <w:pPr>
        <w:rPr>
          <w:rFonts w:ascii="Arial Narrow" w:hAnsi="Arial Narrow"/>
          <w:sz w:val="20"/>
        </w:rPr>
      </w:pPr>
      <w:r>
        <w:br w:type="page"/>
      </w:r>
    </w:p>
    <w:p w14:paraId="50C539CB" w14:textId="77777777" w:rsidR="00D0588D" w:rsidRPr="00FC353A" w:rsidRDefault="00D0588D" w:rsidP="00EC2C30">
      <w:pPr>
        <w:pStyle w:val="Titre1"/>
        <w:numPr>
          <w:ilvl w:val="0"/>
          <w:numId w:val="4"/>
        </w:numPr>
        <w:spacing w:before="480" w:after="240"/>
        <w:rPr>
          <w:rFonts w:ascii="Arial Narrow" w:hAnsi="Arial Narrow"/>
          <w:sz w:val="22"/>
          <w:u w:val="none"/>
        </w:rPr>
      </w:pPr>
      <w:bookmarkStart w:id="19" w:name="_Toc102581305"/>
      <w:r>
        <w:rPr>
          <w:rFonts w:ascii="Arial Narrow" w:hAnsi="Arial Narrow"/>
          <w:sz w:val="22"/>
          <w:u w:val="none"/>
        </w:rPr>
        <w:lastRenderedPageBreak/>
        <w:t>HERKUNFT</w:t>
      </w:r>
      <w:bookmarkEnd w:id="19"/>
    </w:p>
    <w:p w14:paraId="394708F9" w14:textId="77777777" w:rsidR="00D0588D" w:rsidRPr="0093371B" w:rsidRDefault="00D0588D" w:rsidP="00E71923">
      <w:pPr>
        <w:spacing w:line="360" w:lineRule="auto"/>
        <w:jc w:val="both"/>
        <w:rPr>
          <w:rFonts w:ascii="Arial Narrow" w:hAnsi="Arial Narrow"/>
          <w:sz w:val="20"/>
        </w:rPr>
      </w:pPr>
      <w:r>
        <w:rPr>
          <w:rFonts w:ascii="Arial Narrow" w:hAnsi="Arial Narrow"/>
          <w:sz w:val="20"/>
        </w:rPr>
        <w:t xml:space="preserve">Das System (einschließlich Leistungsbausteine) muss in einem europäischen Land (Frankreich) entwickelt, gefertigt und geprüft werden. Der Entwicklungs- und der Produktionsstandort müssen gemäß ISO 14001 (Umweltmanagementsystem) und ISO 9001 (Qualitätsmanagementsystem) zertifiziert sein. </w:t>
      </w:r>
    </w:p>
    <w:p w14:paraId="75300555" w14:textId="77777777" w:rsidR="00D0588D" w:rsidRPr="00040E63" w:rsidRDefault="00D0588D" w:rsidP="00EC2C30">
      <w:pPr>
        <w:pStyle w:val="Titre1"/>
        <w:numPr>
          <w:ilvl w:val="0"/>
          <w:numId w:val="4"/>
        </w:numPr>
        <w:spacing w:before="480" w:after="240"/>
        <w:rPr>
          <w:rFonts w:ascii="Arial Narrow" w:hAnsi="Arial Narrow"/>
          <w:sz w:val="22"/>
          <w:u w:val="none"/>
        </w:rPr>
      </w:pPr>
      <w:bookmarkStart w:id="20" w:name="_Toc371324503"/>
      <w:bookmarkStart w:id="21" w:name="_Toc420319100"/>
      <w:bookmarkStart w:id="22" w:name="_Toc434049836"/>
      <w:bookmarkStart w:id="23" w:name="_Toc435613695"/>
      <w:bookmarkStart w:id="24" w:name="_Toc450451208"/>
      <w:bookmarkStart w:id="25" w:name="_Toc324942240"/>
      <w:bookmarkStart w:id="26" w:name="_Toc102581306"/>
      <w:r>
        <w:rPr>
          <w:rFonts w:ascii="Arial Narrow" w:hAnsi="Arial Narrow"/>
          <w:sz w:val="22"/>
          <w:u w:val="none"/>
        </w:rPr>
        <w:t xml:space="preserve">ALLGEMEINE BESCHREIBUNG VON </w:t>
      </w:r>
      <w:bookmarkEnd w:id="20"/>
      <w:bookmarkEnd w:id="21"/>
      <w:bookmarkEnd w:id="22"/>
      <w:bookmarkEnd w:id="23"/>
      <w:bookmarkEnd w:id="24"/>
      <w:bookmarkEnd w:id="25"/>
      <w:r>
        <w:rPr>
          <w:rFonts w:ascii="Arial Narrow" w:hAnsi="Arial Narrow"/>
          <w:sz w:val="22"/>
          <w:u w:val="none"/>
        </w:rPr>
        <w:t>HOCHLEISTUNGS-USV-SYSTEMEN</w:t>
      </w:r>
      <w:bookmarkEnd w:id="26"/>
      <w:r>
        <w:rPr>
          <w:rFonts w:ascii="Arial Narrow" w:hAnsi="Arial Narrow"/>
          <w:sz w:val="22"/>
          <w:u w:val="none"/>
        </w:rPr>
        <w:t xml:space="preserve"> </w:t>
      </w:r>
    </w:p>
    <w:p w14:paraId="4E4975A7" w14:textId="77777777" w:rsidR="00B0109B" w:rsidRPr="00B0109B" w:rsidRDefault="00F37266" w:rsidP="00F87E61">
      <w:pPr>
        <w:autoSpaceDE w:val="0"/>
        <w:autoSpaceDN w:val="0"/>
        <w:adjustRightInd w:val="0"/>
        <w:spacing w:after="231"/>
        <w:rPr>
          <w:rFonts w:ascii="Arial Narrow" w:hAnsi="Arial Narrow"/>
          <w:sz w:val="20"/>
        </w:rPr>
      </w:pPr>
      <w:r>
        <w:rPr>
          <w:rFonts w:ascii="Arial Narrow" w:hAnsi="Arial Narrow"/>
          <w:sz w:val="20"/>
        </w:rPr>
        <w:t>Für ein bestmögliches Schutzniveau unter echten Betriebsbedingungen darf die USV-Architektur keine Single Points of Failure aufweisen, die es bei klassischen USV-Systemen gibt. Ein inhärentes Merkmal der USV ist das Erfordernis mehrerer autarker Leistungsbausteine, um eine inhärente N+1-Redundanzfähigkeit bis zu 80 % der Bemessungsleistung im Doppelwandlermodus zu gewährleisten</w:t>
      </w:r>
    </w:p>
    <w:p w14:paraId="73337788" w14:textId="77777777" w:rsidR="0093371B" w:rsidRPr="0093371B" w:rsidRDefault="0093371B" w:rsidP="00EC2C30">
      <w:pPr>
        <w:pStyle w:val="Titre1"/>
        <w:numPr>
          <w:ilvl w:val="1"/>
          <w:numId w:val="4"/>
        </w:numPr>
        <w:spacing w:before="480" w:after="240"/>
        <w:rPr>
          <w:rFonts w:ascii="Arial Narrow" w:hAnsi="Arial Narrow"/>
          <w:b w:val="0"/>
          <w:sz w:val="22"/>
          <w:u w:val="none"/>
        </w:rPr>
      </w:pPr>
      <w:bookmarkStart w:id="27" w:name="_Toc102581307"/>
      <w:r>
        <w:rPr>
          <w:rFonts w:ascii="Arial Narrow" w:hAnsi="Arial Narrow"/>
          <w:b w:val="0"/>
          <w:sz w:val="22"/>
          <w:u w:val="none"/>
        </w:rPr>
        <w:t>USV-Architektur</w:t>
      </w:r>
      <w:bookmarkEnd w:id="27"/>
      <w:r>
        <w:rPr>
          <w:rFonts w:ascii="Arial Narrow" w:hAnsi="Arial Narrow"/>
          <w:b w:val="0"/>
          <w:sz w:val="22"/>
          <w:u w:val="none"/>
        </w:rPr>
        <w:t xml:space="preserve"> </w:t>
      </w:r>
    </w:p>
    <w:p w14:paraId="187DA3E1" w14:textId="77777777" w:rsidR="00521458" w:rsidRPr="00EB4685" w:rsidRDefault="00521458" w:rsidP="00521458">
      <w:pPr>
        <w:autoSpaceDE w:val="0"/>
        <w:autoSpaceDN w:val="0"/>
        <w:adjustRightInd w:val="0"/>
        <w:spacing w:after="231"/>
        <w:rPr>
          <w:rFonts w:ascii="Arial Narrow" w:hAnsi="Arial Narrow"/>
          <w:sz w:val="20"/>
        </w:rPr>
      </w:pPr>
      <w:r>
        <w:rPr>
          <w:rFonts w:ascii="Arial Narrow" w:hAnsi="Arial Narrow"/>
          <w:sz w:val="20"/>
        </w:rPr>
        <w:t>Jede USV-Einheit wird aus den folgenden Teilen bestehen:</w:t>
      </w:r>
    </w:p>
    <w:p w14:paraId="2704B1CD" w14:textId="77777777" w:rsidR="00521458" w:rsidRDefault="00835DB7" w:rsidP="00EC2C30">
      <w:pPr>
        <w:pStyle w:val="Paragraphedeliste"/>
        <w:numPr>
          <w:ilvl w:val="0"/>
          <w:numId w:val="9"/>
        </w:numPr>
        <w:autoSpaceDE w:val="0"/>
        <w:autoSpaceDN w:val="0"/>
        <w:adjustRightInd w:val="0"/>
        <w:spacing w:after="231"/>
        <w:rPr>
          <w:rFonts w:ascii="Arial Narrow" w:hAnsi="Arial Narrow"/>
          <w:sz w:val="20"/>
        </w:rPr>
      </w:pPr>
      <w:r>
        <w:rPr>
          <w:rFonts w:ascii="Arial Narrow" w:hAnsi="Arial Narrow"/>
          <w:sz w:val="20"/>
        </w:rPr>
        <w:t>Für Hochleistungsanschlüsse entwickelter Anschlussbereich für Eingang, Ausgang und DC-Energiespeicher – Möglichkeit zur Verwendung von Sammelschienen-Flanschen bei Bedarf. DC-Anschlusskapazität muss bis zu 10 Stränge mit einer Kabeldimensionierung von 240 mm² pro Polarität aufnehmen können.</w:t>
      </w:r>
    </w:p>
    <w:p w14:paraId="7A25CEC0" w14:textId="77777777" w:rsidR="00194A46" w:rsidRDefault="00C0609F" w:rsidP="001750CB">
      <w:pPr>
        <w:pStyle w:val="Paragraphedeliste"/>
        <w:numPr>
          <w:ilvl w:val="0"/>
          <w:numId w:val="9"/>
        </w:numPr>
        <w:autoSpaceDE w:val="0"/>
        <w:autoSpaceDN w:val="0"/>
        <w:adjustRightInd w:val="0"/>
        <w:spacing w:after="231"/>
        <w:rPr>
          <w:rFonts w:ascii="Arial Narrow" w:hAnsi="Arial Narrow"/>
          <w:sz w:val="20"/>
        </w:rPr>
      </w:pPr>
      <w:r>
        <w:rPr>
          <w:rFonts w:ascii="Arial Narrow" w:hAnsi="Arial Narrow"/>
          <w:sz w:val="20"/>
        </w:rPr>
        <w:t>Ein einzigartiger statischer Bypass mit voller Bemessung, der für hohe nachgeschaltete Fehlerströme ausgelegt ist.</w:t>
      </w:r>
    </w:p>
    <w:p w14:paraId="17798E51" w14:textId="77777777" w:rsidR="001750CB" w:rsidRPr="008A02E8" w:rsidRDefault="00443F77" w:rsidP="001750CB">
      <w:pPr>
        <w:pStyle w:val="Paragraphedeliste"/>
        <w:numPr>
          <w:ilvl w:val="0"/>
          <w:numId w:val="9"/>
        </w:numPr>
        <w:autoSpaceDE w:val="0"/>
        <w:autoSpaceDN w:val="0"/>
        <w:adjustRightInd w:val="0"/>
        <w:spacing w:after="231"/>
        <w:rPr>
          <w:rFonts w:ascii="Arial Narrow" w:hAnsi="Arial Narrow"/>
          <w:sz w:val="20"/>
        </w:rPr>
      </w:pPr>
      <w:r>
        <w:rPr>
          <w:rFonts w:ascii="Arial Narrow" w:hAnsi="Arial Narrow"/>
          <w:sz w:val="20"/>
        </w:rPr>
        <w:t>Doppelwandlung-Leistungsbausteine, jeder von ihnen mit eigener Steuerung für Gleichrichter, Wechselrichter, DC/DC-Wandler.</w:t>
      </w:r>
    </w:p>
    <w:p w14:paraId="2D5588ED" w14:textId="77777777" w:rsidR="00521458" w:rsidRPr="00EB4685" w:rsidRDefault="00521458" w:rsidP="00EC2C30">
      <w:pPr>
        <w:pStyle w:val="Paragraphedeliste"/>
        <w:numPr>
          <w:ilvl w:val="0"/>
          <w:numId w:val="9"/>
        </w:numPr>
        <w:autoSpaceDE w:val="0"/>
        <w:autoSpaceDN w:val="0"/>
        <w:adjustRightInd w:val="0"/>
        <w:spacing w:after="231"/>
        <w:rPr>
          <w:rFonts w:ascii="Arial Narrow" w:hAnsi="Arial Narrow"/>
          <w:sz w:val="20"/>
        </w:rPr>
      </w:pPr>
      <w:r>
        <w:rPr>
          <w:rFonts w:ascii="Arial Narrow" w:hAnsi="Arial Narrow"/>
          <w:sz w:val="20"/>
        </w:rPr>
        <w:t>Die Steuerung, Überwachung und Anzeige einer Einheit erfolgt über eine integrierte Farb-Touchscreen-HMI für die lokale Schnittstelle und einige Kommunikationssteckplätze, die für einsteckbare externe Kommunikationsschnittstellen geeignet sind.</w:t>
      </w:r>
    </w:p>
    <w:p w14:paraId="4572BB39" w14:textId="77777777" w:rsidR="00075027" w:rsidRPr="0093371B" w:rsidRDefault="00075027" w:rsidP="00EC2C30">
      <w:pPr>
        <w:pStyle w:val="Titre1"/>
        <w:numPr>
          <w:ilvl w:val="1"/>
          <w:numId w:val="4"/>
        </w:numPr>
        <w:spacing w:before="480" w:after="240"/>
        <w:rPr>
          <w:rFonts w:ascii="Arial Narrow" w:hAnsi="Arial Narrow"/>
          <w:b w:val="0"/>
          <w:sz w:val="22"/>
          <w:u w:val="none"/>
        </w:rPr>
      </w:pPr>
      <w:bookmarkStart w:id="28" w:name="_Toc102581308"/>
      <w:r>
        <w:rPr>
          <w:rFonts w:ascii="Arial Narrow" w:hAnsi="Arial Narrow"/>
          <w:b w:val="0"/>
          <w:sz w:val="22"/>
          <w:u w:val="none"/>
        </w:rPr>
        <w:t>Allgemeine technische Daten der USV</w:t>
      </w:r>
      <w:bookmarkEnd w:id="28"/>
      <w:r>
        <w:rPr>
          <w:rFonts w:ascii="Arial Narrow" w:hAnsi="Arial Narrow"/>
          <w:b w:val="0"/>
          <w:sz w:val="22"/>
          <w:u w:val="none"/>
        </w:rPr>
        <w:t xml:space="preserve"> </w:t>
      </w:r>
    </w:p>
    <w:p w14:paraId="5D854C5A" w14:textId="559BBA46" w:rsidR="00075027" w:rsidRPr="0093371B" w:rsidRDefault="00075027"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 xml:space="preserve">Lagertemperatur: </w:t>
      </w:r>
      <w:r>
        <w:rPr>
          <w:rFonts w:ascii="Arial Narrow" w:hAnsi="Arial Narrow"/>
          <w:sz w:val="20"/>
        </w:rPr>
        <w:tab/>
      </w:r>
      <w:r>
        <w:rPr>
          <w:rFonts w:ascii="Arial Narrow" w:hAnsi="Arial Narrow"/>
          <w:sz w:val="20"/>
        </w:rPr>
        <w:tab/>
      </w:r>
      <w:r>
        <w:rPr>
          <w:rFonts w:ascii="Arial Narrow" w:hAnsi="Arial Narrow"/>
          <w:sz w:val="20"/>
        </w:rPr>
        <w:tab/>
      </w:r>
      <w:r w:rsidR="00B00B41">
        <w:rPr>
          <w:rFonts w:ascii="Arial Narrow" w:hAnsi="Arial Narrow"/>
          <w:sz w:val="20"/>
        </w:rPr>
        <w:tab/>
      </w:r>
      <w:r>
        <w:rPr>
          <w:rFonts w:ascii="Arial Narrow" w:hAnsi="Arial Narrow"/>
          <w:sz w:val="20"/>
        </w:rPr>
        <w:t>-20 °C bis +70 °C</w:t>
      </w:r>
    </w:p>
    <w:p w14:paraId="5DCEFFF2" w14:textId="4C43B909" w:rsidR="00075027" w:rsidRPr="0093371B" w:rsidRDefault="00075027"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 xml:space="preserve">Betriebstemperatur: </w:t>
      </w:r>
      <w:r>
        <w:rPr>
          <w:rFonts w:ascii="Arial Narrow" w:hAnsi="Arial Narrow"/>
          <w:sz w:val="20"/>
        </w:rPr>
        <w:tab/>
        <w:t xml:space="preserve"> </w:t>
      </w:r>
      <w:r>
        <w:rPr>
          <w:rFonts w:ascii="Arial Narrow" w:hAnsi="Arial Narrow"/>
          <w:sz w:val="20"/>
        </w:rPr>
        <w:tab/>
      </w:r>
      <w:r>
        <w:rPr>
          <w:rFonts w:ascii="Arial Narrow" w:hAnsi="Arial Narrow"/>
          <w:sz w:val="20"/>
        </w:rPr>
        <w:tab/>
      </w:r>
      <w:r w:rsidR="00B00B41">
        <w:rPr>
          <w:rFonts w:ascii="Arial Narrow" w:hAnsi="Arial Narrow"/>
          <w:sz w:val="20"/>
        </w:rPr>
        <w:tab/>
      </w:r>
      <w:bookmarkStart w:id="29" w:name="_GoBack"/>
      <w:bookmarkEnd w:id="29"/>
      <w:r>
        <w:rPr>
          <w:rFonts w:ascii="Arial Narrow" w:hAnsi="Arial Narrow"/>
          <w:sz w:val="20"/>
        </w:rPr>
        <w:t>0 °C bis +50 °C</w:t>
      </w:r>
    </w:p>
    <w:p w14:paraId="693DCC4A" w14:textId="77777777" w:rsidR="00075027" w:rsidRDefault="001750CB"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Relative Luftfeuchtigkeit im Betrieb:</w:t>
      </w:r>
      <w:r>
        <w:rPr>
          <w:rFonts w:ascii="Arial Narrow" w:hAnsi="Arial Narrow"/>
          <w:sz w:val="20"/>
        </w:rPr>
        <w:tab/>
      </w:r>
      <w:r>
        <w:rPr>
          <w:rFonts w:ascii="Arial Narrow" w:hAnsi="Arial Narrow"/>
          <w:sz w:val="20"/>
        </w:rPr>
        <w:tab/>
      </w:r>
      <w:r>
        <w:rPr>
          <w:rFonts w:ascii="Arial Narrow" w:hAnsi="Arial Narrow"/>
          <w:sz w:val="20"/>
        </w:rPr>
        <w:tab/>
        <w:t>Bis zu 95 % bei Raumtemperatur, nicht kondensierend</w:t>
      </w:r>
    </w:p>
    <w:p w14:paraId="02D329DF" w14:textId="42204FA8" w:rsidR="001750CB" w:rsidRPr="0093371B" w:rsidRDefault="001750CB" w:rsidP="001750CB">
      <w:pPr>
        <w:pStyle w:val="Paragraphedeliste"/>
        <w:numPr>
          <w:ilvl w:val="0"/>
          <w:numId w:val="2"/>
        </w:numPr>
        <w:spacing w:line="360" w:lineRule="auto"/>
        <w:ind w:left="993"/>
        <w:jc w:val="both"/>
        <w:rPr>
          <w:rFonts w:ascii="Arial Narrow" w:hAnsi="Arial Narrow"/>
          <w:sz w:val="20"/>
        </w:rPr>
      </w:pPr>
      <w:r>
        <w:rPr>
          <w:rFonts w:ascii="Arial Narrow" w:hAnsi="Arial Narrow"/>
          <w:sz w:val="20"/>
        </w:rPr>
        <w:t xml:space="preserve">Höhe über NN, ohne Leistungsabfall: </w:t>
      </w:r>
      <w:r>
        <w:rPr>
          <w:rFonts w:ascii="Arial Narrow" w:hAnsi="Arial Narrow"/>
          <w:sz w:val="20"/>
        </w:rPr>
        <w:tab/>
      </w:r>
      <w:r>
        <w:rPr>
          <w:rFonts w:ascii="Arial Narrow" w:hAnsi="Arial Narrow"/>
          <w:sz w:val="20"/>
        </w:rPr>
        <w:tab/>
        <w:t xml:space="preserve">≤1000 m, </w:t>
      </w:r>
    </w:p>
    <w:p w14:paraId="79FA1491" w14:textId="77777777" w:rsidR="001750CB" w:rsidRPr="00B00B41" w:rsidRDefault="001750CB" w:rsidP="001750CB">
      <w:pPr>
        <w:spacing w:line="360" w:lineRule="auto"/>
        <w:ind w:left="633"/>
        <w:jc w:val="both"/>
        <w:rPr>
          <w:rFonts w:ascii="Arial Narrow" w:hAnsi="Arial Narrow"/>
          <w:sz w:val="20"/>
        </w:rPr>
      </w:pPr>
    </w:p>
    <w:p w14:paraId="09F4069A" w14:textId="77777777" w:rsidR="00075027" w:rsidRPr="00B00B41" w:rsidRDefault="00075027" w:rsidP="00075027">
      <w:pPr>
        <w:tabs>
          <w:tab w:val="left" w:pos="454"/>
        </w:tabs>
        <w:spacing w:line="360" w:lineRule="auto"/>
        <w:jc w:val="both"/>
        <w:rPr>
          <w:rFonts w:ascii="Arial Narrow" w:hAnsi="Arial Narrow"/>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623"/>
      </w:tblGrid>
      <w:tr w:rsidR="006C668D" w:rsidRPr="002C4406" w14:paraId="46EFA934" w14:textId="77777777" w:rsidTr="00AA640A">
        <w:tc>
          <w:tcPr>
            <w:tcW w:w="5211" w:type="dxa"/>
            <w:tcBorders>
              <w:bottom w:val="nil"/>
            </w:tcBorders>
          </w:tcPr>
          <w:p w14:paraId="71ADF92A" w14:textId="77777777" w:rsidR="006C668D" w:rsidRPr="00040E63" w:rsidRDefault="006C668D" w:rsidP="006C668D">
            <w:pPr>
              <w:tabs>
                <w:tab w:val="left" w:pos="454"/>
                <w:tab w:val="left" w:pos="5103"/>
              </w:tabs>
              <w:spacing w:line="360" w:lineRule="auto"/>
              <w:jc w:val="both"/>
              <w:rPr>
                <w:rFonts w:ascii="Arial Narrow" w:hAnsi="Arial Narrow"/>
                <w:sz w:val="20"/>
              </w:rPr>
            </w:pPr>
            <w:r>
              <w:rPr>
                <w:rFonts w:ascii="Arial Narrow" w:hAnsi="Arial Narrow"/>
                <w:sz w:val="20"/>
              </w:rPr>
              <w:t>Bemessungsscheinleistung der USV-Einheit(en)</w:t>
            </w:r>
          </w:p>
        </w:tc>
        <w:tc>
          <w:tcPr>
            <w:tcW w:w="3623" w:type="dxa"/>
            <w:tcBorders>
              <w:bottom w:val="nil"/>
            </w:tcBorders>
          </w:tcPr>
          <w:p w14:paraId="3A3CBB71" w14:textId="77777777" w:rsidR="006C668D" w:rsidRPr="00F955B4" w:rsidRDefault="006C668D" w:rsidP="00AA640A">
            <w:pPr>
              <w:tabs>
                <w:tab w:val="left" w:pos="454"/>
                <w:tab w:val="left" w:pos="5103"/>
              </w:tabs>
              <w:spacing w:line="360" w:lineRule="auto"/>
              <w:jc w:val="right"/>
              <w:rPr>
                <w:rFonts w:ascii="Arial Narrow" w:hAnsi="Arial Narrow"/>
                <w:sz w:val="20"/>
                <w:shd w:val="clear" w:color="auto" w:fill="BFBFBF"/>
              </w:rPr>
            </w:pPr>
            <w:r>
              <w:rPr>
                <w:rFonts w:ascii="Arial Narrow" w:hAnsi="Arial Narrow"/>
                <w:sz w:val="20"/>
                <w:shd w:val="clear" w:color="auto" w:fill="BFBFBF"/>
              </w:rPr>
              <w:t>1200</w:t>
            </w:r>
            <w:r>
              <w:rPr>
                <w:rFonts w:ascii="Arial Narrow" w:hAnsi="Arial Narrow"/>
                <w:sz w:val="20"/>
              </w:rPr>
              <w:t> kVA</w:t>
            </w:r>
          </w:p>
        </w:tc>
      </w:tr>
      <w:tr w:rsidR="00075027" w:rsidRPr="002C4406" w14:paraId="3B048B63" w14:textId="77777777" w:rsidTr="0093371B">
        <w:tc>
          <w:tcPr>
            <w:tcW w:w="5211" w:type="dxa"/>
            <w:tcBorders>
              <w:bottom w:val="nil"/>
            </w:tcBorders>
          </w:tcPr>
          <w:p w14:paraId="733B10D8" w14:textId="77777777" w:rsidR="00E90C67" w:rsidRPr="00040E63" w:rsidRDefault="006C668D" w:rsidP="006C668D">
            <w:pPr>
              <w:tabs>
                <w:tab w:val="left" w:pos="454"/>
                <w:tab w:val="left" w:pos="5103"/>
              </w:tabs>
              <w:spacing w:line="360" w:lineRule="auto"/>
              <w:jc w:val="both"/>
              <w:rPr>
                <w:rFonts w:ascii="Arial Narrow" w:hAnsi="Arial Narrow"/>
                <w:sz w:val="20"/>
              </w:rPr>
            </w:pPr>
            <w:r>
              <w:rPr>
                <w:rFonts w:ascii="Arial Narrow" w:hAnsi="Arial Narrow"/>
                <w:sz w:val="20"/>
              </w:rPr>
              <w:t>Bemessungswirkleistung der USV-Einheit(en)</w:t>
            </w:r>
          </w:p>
        </w:tc>
        <w:tc>
          <w:tcPr>
            <w:tcW w:w="3623" w:type="dxa"/>
            <w:tcBorders>
              <w:bottom w:val="nil"/>
            </w:tcBorders>
          </w:tcPr>
          <w:p w14:paraId="3C023052" w14:textId="77777777" w:rsidR="00075027" w:rsidRPr="00F955B4" w:rsidRDefault="00075027" w:rsidP="006C668D">
            <w:pPr>
              <w:tabs>
                <w:tab w:val="left" w:pos="454"/>
                <w:tab w:val="left" w:pos="5103"/>
              </w:tabs>
              <w:spacing w:line="360" w:lineRule="auto"/>
              <w:jc w:val="right"/>
              <w:rPr>
                <w:rFonts w:ascii="Arial Narrow" w:hAnsi="Arial Narrow"/>
                <w:sz w:val="20"/>
                <w:shd w:val="clear" w:color="auto" w:fill="BFBFBF"/>
              </w:rPr>
            </w:pPr>
            <w:r>
              <w:rPr>
                <w:rFonts w:ascii="Arial Narrow" w:hAnsi="Arial Narrow"/>
                <w:sz w:val="20"/>
                <w:shd w:val="clear" w:color="auto" w:fill="BFBFBF"/>
              </w:rPr>
              <w:t>1200</w:t>
            </w:r>
            <w:r>
              <w:rPr>
                <w:rFonts w:ascii="Arial Narrow" w:hAnsi="Arial Narrow"/>
                <w:sz w:val="20"/>
              </w:rPr>
              <w:t> kW</w:t>
            </w:r>
          </w:p>
        </w:tc>
      </w:tr>
      <w:tr w:rsidR="00075027" w:rsidRPr="00651B50" w14:paraId="5F826F70" w14:textId="77777777" w:rsidTr="0093371B">
        <w:tc>
          <w:tcPr>
            <w:tcW w:w="5211" w:type="dxa"/>
            <w:tcBorders>
              <w:bottom w:val="nil"/>
            </w:tcBorders>
          </w:tcPr>
          <w:p w14:paraId="38642763" w14:textId="77777777" w:rsidR="00075027" w:rsidRPr="00040E63" w:rsidRDefault="00075027" w:rsidP="0093371B">
            <w:pPr>
              <w:tabs>
                <w:tab w:val="left" w:pos="454"/>
                <w:tab w:val="left" w:pos="5103"/>
              </w:tabs>
              <w:spacing w:line="360" w:lineRule="auto"/>
              <w:jc w:val="both"/>
              <w:rPr>
                <w:rFonts w:ascii="Arial Narrow" w:hAnsi="Arial Narrow"/>
                <w:sz w:val="20"/>
              </w:rPr>
            </w:pPr>
            <w:r>
              <w:rPr>
                <w:rFonts w:ascii="Arial Narrow" w:hAnsi="Arial Narrow"/>
                <w:sz w:val="20"/>
              </w:rPr>
              <w:t>Bemessung Ausgangsleistungsfaktor</w:t>
            </w:r>
          </w:p>
        </w:tc>
        <w:tc>
          <w:tcPr>
            <w:tcW w:w="3623" w:type="dxa"/>
            <w:tcBorders>
              <w:bottom w:val="nil"/>
            </w:tcBorders>
            <w:shd w:val="clear" w:color="auto" w:fill="auto"/>
          </w:tcPr>
          <w:p w14:paraId="7547D34F" w14:textId="77777777" w:rsidR="00075027" w:rsidRPr="00EE2BC8" w:rsidRDefault="00075027" w:rsidP="00720BDD">
            <w:pPr>
              <w:tabs>
                <w:tab w:val="left" w:pos="454"/>
                <w:tab w:val="left" w:pos="5103"/>
              </w:tabs>
              <w:spacing w:line="360" w:lineRule="auto"/>
              <w:jc w:val="right"/>
              <w:rPr>
                <w:rFonts w:ascii="Arial Narrow" w:hAnsi="Arial Narrow"/>
                <w:sz w:val="20"/>
                <w:highlight w:val="lightGray"/>
              </w:rPr>
            </w:pPr>
            <w:r>
              <w:rPr>
                <w:rFonts w:ascii="Arial Narrow" w:hAnsi="Arial Narrow"/>
                <w:sz w:val="20"/>
              </w:rPr>
              <w:t>PF=1</w:t>
            </w:r>
          </w:p>
        </w:tc>
      </w:tr>
      <w:tr w:rsidR="00075027" w:rsidRPr="00FC353A" w14:paraId="1F7F85C3" w14:textId="77777777" w:rsidTr="0093371B">
        <w:tc>
          <w:tcPr>
            <w:tcW w:w="5211" w:type="dxa"/>
          </w:tcPr>
          <w:p w14:paraId="29FA11B4" w14:textId="77777777" w:rsidR="00075027" w:rsidRPr="00FC353A" w:rsidRDefault="00D14CA0" w:rsidP="0093371B">
            <w:pPr>
              <w:tabs>
                <w:tab w:val="left" w:pos="454"/>
                <w:tab w:val="left" w:pos="5103"/>
              </w:tabs>
              <w:spacing w:line="360" w:lineRule="auto"/>
              <w:jc w:val="both"/>
              <w:rPr>
                <w:rFonts w:ascii="Arial Narrow" w:hAnsi="Arial Narrow"/>
                <w:sz w:val="20"/>
              </w:rPr>
            </w:pPr>
            <w:r>
              <w:rPr>
                <w:rFonts w:ascii="Arial Narrow" w:hAnsi="Arial Narrow"/>
                <w:sz w:val="20"/>
              </w:rPr>
              <w:t>Netzwerktyp (Eingang/Ausgang)</w:t>
            </w:r>
          </w:p>
        </w:tc>
        <w:tc>
          <w:tcPr>
            <w:tcW w:w="3623" w:type="dxa"/>
          </w:tcPr>
          <w:p w14:paraId="7985DD16" w14:textId="77777777" w:rsidR="00075027" w:rsidRPr="00FC353A" w:rsidRDefault="00075027" w:rsidP="0093371B">
            <w:pPr>
              <w:tabs>
                <w:tab w:val="left" w:pos="454"/>
                <w:tab w:val="left" w:pos="5103"/>
              </w:tabs>
              <w:spacing w:line="360" w:lineRule="auto"/>
              <w:jc w:val="right"/>
              <w:rPr>
                <w:rFonts w:ascii="Arial Narrow" w:hAnsi="Arial Narrow"/>
                <w:sz w:val="20"/>
              </w:rPr>
            </w:pPr>
            <w:r>
              <w:rPr>
                <w:rFonts w:ascii="Arial Narrow" w:hAnsi="Arial Narrow"/>
                <w:sz w:val="20"/>
              </w:rPr>
              <w:t>Dreiphasig/Dreiphasig</w:t>
            </w:r>
          </w:p>
        </w:tc>
      </w:tr>
      <w:tr w:rsidR="00075027" w:rsidRPr="007E700F" w14:paraId="374E15B3" w14:textId="77777777" w:rsidTr="0093371B">
        <w:tc>
          <w:tcPr>
            <w:tcW w:w="5211" w:type="dxa"/>
          </w:tcPr>
          <w:p w14:paraId="7A3B4B8C" w14:textId="77777777" w:rsidR="00075027" w:rsidRPr="001B51A1" w:rsidRDefault="00075027" w:rsidP="0093371B">
            <w:pPr>
              <w:tabs>
                <w:tab w:val="left" w:pos="454"/>
                <w:tab w:val="left" w:pos="5103"/>
              </w:tabs>
              <w:spacing w:line="360" w:lineRule="auto"/>
              <w:jc w:val="both"/>
              <w:rPr>
                <w:rFonts w:ascii="Arial Narrow" w:hAnsi="Arial Narrow"/>
                <w:sz w:val="20"/>
              </w:rPr>
            </w:pPr>
            <w:r>
              <w:rPr>
                <w:rFonts w:ascii="Arial Narrow" w:hAnsi="Arial Narrow"/>
                <w:sz w:val="20"/>
              </w:rPr>
              <w:t>USV-Klassifizierung gemäß EN/IEC 62040-3 (Ausgabe 3.0 – 2021)</w:t>
            </w:r>
          </w:p>
        </w:tc>
        <w:tc>
          <w:tcPr>
            <w:tcW w:w="3623" w:type="dxa"/>
          </w:tcPr>
          <w:p w14:paraId="4FCE4586" w14:textId="77777777" w:rsidR="00075027" w:rsidRPr="00FC353A" w:rsidRDefault="00075027" w:rsidP="00F96CF2">
            <w:pPr>
              <w:tabs>
                <w:tab w:val="left" w:pos="454"/>
                <w:tab w:val="left" w:pos="5103"/>
              </w:tabs>
              <w:spacing w:line="360" w:lineRule="auto"/>
              <w:jc w:val="right"/>
              <w:rPr>
                <w:rFonts w:ascii="Arial Narrow" w:hAnsi="Arial Narrow"/>
                <w:sz w:val="20"/>
              </w:rPr>
            </w:pPr>
            <w:r>
              <w:rPr>
                <w:rFonts w:ascii="Arial Narrow" w:hAnsi="Arial Narrow"/>
                <w:sz w:val="20"/>
              </w:rPr>
              <w:t>VFI - SS - 11</w:t>
            </w:r>
          </w:p>
        </w:tc>
      </w:tr>
      <w:tr w:rsidR="00EB4685" w:rsidRPr="007E700F" w14:paraId="012EDD39" w14:textId="77777777" w:rsidTr="0093371B">
        <w:trPr>
          <w:trHeight w:val="335"/>
        </w:trPr>
        <w:tc>
          <w:tcPr>
            <w:tcW w:w="5211" w:type="dxa"/>
          </w:tcPr>
          <w:p w14:paraId="49A33CB5" w14:textId="77777777" w:rsidR="00EB4685" w:rsidRPr="00FC353A" w:rsidRDefault="00EB4685" w:rsidP="0093371B">
            <w:pPr>
              <w:tabs>
                <w:tab w:val="left" w:pos="454"/>
                <w:tab w:val="left" w:pos="5103"/>
              </w:tabs>
              <w:spacing w:line="360" w:lineRule="auto"/>
              <w:jc w:val="both"/>
              <w:rPr>
                <w:rFonts w:ascii="Arial Narrow" w:hAnsi="Arial Narrow"/>
                <w:sz w:val="20"/>
              </w:rPr>
            </w:pPr>
            <w:r>
              <w:rPr>
                <w:rFonts w:ascii="Arial Narrow" w:hAnsi="Arial Narrow"/>
                <w:sz w:val="20"/>
              </w:rPr>
              <w:t xml:space="preserve">Bemessungseingangsspannung </w:t>
            </w:r>
          </w:p>
        </w:tc>
        <w:tc>
          <w:tcPr>
            <w:tcW w:w="3623" w:type="dxa"/>
          </w:tcPr>
          <w:p w14:paraId="165CCCF0" w14:textId="77777777" w:rsidR="00EB4685" w:rsidRPr="001B51A1" w:rsidRDefault="00AC564E" w:rsidP="0093371B">
            <w:pPr>
              <w:tabs>
                <w:tab w:val="left" w:pos="454"/>
                <w:tab w:val="left" w:pos="5103"/>
              </w:tabs>
              <w:spacing w:line="360" w:lineRule="auto"/>
              <w:jc w:val="right"/>
              <w:rPr>
                <w:rFonts w:ascii="Arial Narrow" w:hAnsi="Arial Narrow"/>
                <w:sz w:val="20"/>
              </w:rPr>
            </w:pPr>
            <w:r>
              <w:rPr>
                <w:rFonts w:ascii="Arial Narrow" w:hAnsi="Arial Narrow"/>
                <w:sz w:val="20"/>
                <w:highlight w:val="lightGray"/>
              </w:rPr>
              <w:t>380</w:t>
            </w:r>
            <w:r>
              <w:rPr>
                <w:rFonts w:ascii="Arial Narrow" w:hAnsi="Arial Narrow"/>
                <w:sz w:val="20"/>
              </w:rPr>
              <w:t xml:space="preserve"> / </w:t>
            </w:r>
            <w:r>
              <w:rPr>
                <w:rFonts w:ascii="Arial Narrow" w:hAnsi="Arial Narrow"/>
                <w:sz w:val="20"/>
                <w:highlight w:val="lightGray"/>
              </w:rPr>
              <w:t>400</w:t>
            </w:r>
            <w:r>
              <w:rPr>
                <w:rFonts w:ascii="Arial Narrow" w:hAnsi="Arial Narrow"/>
                <w:sz w:val="20"/>
              </w:rPr>
              <w:t xml:space="preserve"> / </w:t>
            </w:r>
            <w:r>
              <w:rPr>
                <w:rFonts w:ascii="Arial Narrow" w:hAnsi="Arial Narrow"/>
                <w:sz w:val="20"/>
                <w:highlight w:val="lightGray"/>
              </w:rPr>
              <w:t>415</w:t>
            </w:r>
            <w:r>
              <w:rPr>
                <w:rFonts w:ascii="Arial Narrow" w:hAnsi="Arial Narrow"/>
                <w:sz w:val="20"/>
              </w:rPr>
              <w:t> V</w:t>
            </w:r>
          </w:p>
        </w:tc>
      </w:tr>
      <w:tr w:rsidR="00EB4685" w:rsidRPr="007E700F" w14:paraId="7E24457D" w14:textId="77777777" w:rsidTr="0093371B">
        <w:tc>
          <w:tcPr>
            <w:tcW w:w="5211" w:type="dxa"/>
          </w:tcPr>
          <w:p w14:paraId="7DE97280" w14:textId="77777777" w:rsidR="00EB4685" w:rsidRPr="00FC353A" w:rsidRDefault="00EB4685" w:rsidP="0093371B">
            <w:pPr>
              <w:tabs>
                <w:tab w:val="left" w:pos="454"/>
                <w:tab w:val="left" w:pos="5103"/>
              </w:tabs>
              <w:spacing w:line="360" w:lineRule="auto"/>
              <w:jc w:val="both"/>
              <w:rPr>
                <w:rFonts w:ascii="Arial Narrow" w:hAnsi="Arial Narrow"/>
                <w:color w:val="FF0000"/>
                <w:sz w:val="20"/>
              </w:rPr>
            </w:pPr>
            <w:r>
              <w:rPr>
                <w:rFonts w:ascii="Arial Narrow" w:hAnsi="Arial Narrow"/>
                <w:sz w:val="20"/>
              </w:rPr>
              <w:t>Bemessungseingangsfrequenz</w:t>
            </w:r>
          </w:p>
        </w:tc>
        <w:tc>
          <w:tcPr>
            <w:tcW w:w="3623" w:type="dxa"/>
          </w:tcPr>
          <w:p w14:paraId="7FDA8B70" w14:textId="77777777" w:rsidR="00EB4685" w:rsidRPr="001B51A1" w:rsidRDefault="00605CA5" w:rsidP="0093371B">
            <w:pPr>
              <w:tabs>
                <w:tab w:val="left" w:pos="454"/>
                <w:tab w:val="left" w:pos="5103"/>
              </w:tabs>
              <w:spacing w:line="360" w:lineRule="auto"/>
              <w:jc w:val="right"/>
              <w:rPr>
                <w:rFonts w:ascii="Arial Narrow" w:hAnsi="Arial Narrow"/>
                <w:sz w:val="20"/>
              </w:rPr>
            </w:pPr>
            <w:sdt>
              <w:sdtPr>
                <w:rPr>
                  <w:rFonts w:ascii="Arial Narrow" w:hAnsi="Arial Narrow"/>
                  <w:sz w:val="20"/>
                  <w:highlight w:val="lightGray"/>
                </w:rPr>
                <w:alias w:val="Frequenz"/>
                <w:tag w:val="Frequency"/>
                <w:id w:val="88974660"/>
                <w:placeholder>
                  <w:docPart w:val="0E37EA0CE21543F79B57AD0FD7C9B303"/>
                </w:placeholder>
                <w:dropDownList>
                  <w:listItem w:displayText="Auswahl der richtigen Lösung" w:value="Choose the right solution"/>
                  <w:listItem w:displayText="50" w:value="50"/>
                  <w:listItem w:displayText="60" w:value="60"/>
                </w:dropDownList>
              </w:sdtPr>
              <w:sdtEndPr/>
              <w:sdtContent>
                <w:r w:rsidR="00AD58E0">
                  <w:rPr>
                    <w:rFonts w:ascii="Arial Narrow" w:hAnsi="Arial Narrow"/>
                    <w:sz w:val="20"/>
                    <w:highlight w:val="lightGray"/>
                  </w:rPr>
                  <w:t>50</w:t>
                </w:r>
              </w:sdtContent>
            </w:sdt>
            <w:r w:rsidR="00AD58E0">
              <w:rPr>
                <w:rFonts w:ascii="Arial Narrow" w:hAnsi="Arial Narrow"/>
                <w:sz w:val="20"/>
                <w:highlight w:val="lightGray"/>
              </w:rPr>
              <w:t> </w:t>
            </w:r>
            <w:r w:rsidR="00AD58E0">
              <w:rPr>
                <w:rFonts w:ascii="Arial Narrow" w:hAnsi="Arial Narrow"/>
                <w:sz w:val="20"/>
              </w:rPr>
              <w:t>Hz</w:t>
            </w:r>
          </w:p>
        </w:tc>
      </w:tr>
      <w:tr w:rsidR="00AC564E" w:rsidRPr="007E700F" w14:paraId="1AB80654" w14:textId="77777777" w:rsidTr="0093371B">
        <w:tc>
          <w:tcPr>
            <w:tcW w:w="5211" w:type="dxa"/>
          </w:tcPr>
          <w:p w14:paraId="508ACBB6" w14:textId="77777777" w:rsidR="00AC564E" w:rsidRPr="00FC353A" w:rsidRDefault="00AC564E" w:rsidP="00AC564E">
            <w:pPr>
              <w:tabs>
                <w:tab w:val="left" w:pos="454"/>
                <w:tab w:val="left" w:pos="5103"/>
              </w:tabs>
              <w:spacing w:line="360" w:lineRule="auto"/>
              <w:jc w:val="both"/>
              <w:rPr>
                <w:rFonts w:ascii="Arial Narrow" w:hAnsi="Arial Narrow"/>
                <w:sz w:val="20"/>
              </w:rPr>
            </w:pPr>
            <w:r>
              <w:rPr>
                <w:rFonts w:ascii="Arial Narrow" w:hAnsi="Arial Narrow"/>
                <w:sz w:val="20"/>
              </w:rPr>
              <w:t>Nennausgangsspannung</w:t>
            </w:r>
          </w:p>
        </w:tc>
        <w:tc>
          <w:tcPr>
            <w:tcW w:w="3623" w:type="dxa"/>
          </w:tcPr>
          <w:p w14:paraId="77B5F655" w14:textId="77777777" w:rsidR="00AC564E" w:rsidRPr="001B51A1" w:rsidRDefault="00AC564E" w:rsidP="00AC564E">
            <w:pPr>
              <w:tabs>
                <w:tab w:val="left" w:pos="454"/>
                <w:tab w:val="left" w:pos="5103"/>
              </w:tabs>
              <w:spacing w:line="360" w:lineRule="auto"/>
              <w:jc w:val="right"/>
              <w:rPr>
                <w:rFonts w:ascii="Arial Narrow" w:hAnsi="Arial Narrow"/>
                <w:sz w:val="20"/>
              </w:rPr>
            </w:pPr>
            <w:r>
              <w:rPr>
                <w:rFonts w:ascii="Arial Narrow" w:hAnsi="Arial Narrow"/>
                <w:sz w:val="20"/>
                <w:highlight w:val="lightGray"/>
              </w:rPr>
              <w:t>380</w:t>
            </w:r>
            <w:r>
              <w:rPr>
                <w:rFonts w:ascii="Arial Narrow" w:hAnsi="Arial Narrow"/>
                <w:sz w:val="20"/>
              </w:rPr>
              <w:t xml:space="preserve"> / </w:t>
            </w:r>
            <w:r>
              <w:rPr>
                <w:rFonts w:ascii="Arial Narrow" w:hAnsi="Arial Narrow"/>
                <w:sz w:val="20"/>
                <w:highlight w:val="lightGray"/>
              </w:rPr>
              <w:t>400</w:t>
            </w:r>
            <w:r>
              <w:rPr>
                <w:rFonts w:ascii="Arial Narrow" w:hAnsi="Arial Narrow"/>
                <w:sz w:val="20"/>
              </w:rPr>
              <w:t xml:space="preserve"> / </w:t>
            </w:r>
            <w:r>
              <w:rPr>
                <w:rFonts w:ascii="Arial Narrow" w:hAnsi="Arial Narrow"/>
                <w:sz w:val="20"/>
                <w:highlight w:val="lightGray"/>
              </w:rPr>
              <w:t>415</w:t>
            </w:r>
            <w:r>
              <w:rPr>
                <w:rFonts w:ascii="Arial Narrow" w:hAnsi="Arial Narrow"/>
                <w:sz w:val="20"/>
              </w:rPr>
              <w:t> V</w:t>
            </w:r>
          </w:p>
        </w:tc>
      </w:tr>
      <w:tr w:rsidR="00AC564E" w:rsidRPr="008268E0" w14:paraId="4A3736A0" w14:textId="77777777" w:rsidTr="0093371B">
        <w:tc>
          <w:tcPr>
            <w:tcW w:w="5211" w:type="dxa"/>
          </w:tcPr>
          <w:p w14:paraId="20D78A47" w14:textId="77777777" w:rsidR="00AC564E" w:rsidRPr="00FC353A" w:rsidRDefault="00AC564E" w:rsidP="00AC564E">
            <w:pPr>
              <w:tabs>
                <w:tab w:val="left" w:pos="454"/>
                <w:tab w:val="left" w:pos="5103"/>
              </w:tabs>
              <w:spacing w:line="360" w:lineRule="auto"/>
              <w:jc w:val="both"/>
              <w:rPr>
                <w:rFonts w:ascii="Arial Narrow" w:hAnsi="Arial Narrow"/>
                <w:sz w:val="20"/>
              </w:rPr>
            </w:pPr>
            <w:r>
              <w:rPr>
                <w:rFonts w:ascii="Arial Narrow" w:hAnsi="Arial Narrow"/>
                <w:sz w:val="20"/>
              </w:rPr>
              <w:t>Nennfrequenz Ausgang</w:t>
            </w:r>
          </w:p>
        </w:tc>
        <w:tc>
          <w:tcPr>
            <w:tcW w:w="3623" w:type="dxa"/>
          </w:tcPr>
          <w:p w14:paraId="07E07D65" w14:textId="77777777" w:rsidR="00AC564E" w:rsidRPr="001B51A1" w:rsidRDefault="00605CA5" w:rsidP="00AC564E">
            <w:pPr>
              <w:tabs>
                <w:tab w:val="left" w:pos="454"/>
                <w:tab w:val="left" w:pos="5103"/>
              </w:tabs>
              <w:spacing w:line="360" w:lineRule="auto"/>
              <w:jc w:val="right"/>
              <w:rPr>
                <w:rFonts w:ascii="Arial Narrow" w:hAnsi="Arial Narrow"/>
                <w:sz w:val="20"/>
              </w:rPr>
            </w:pPr>
            <w:sdt>
              <w:sdtPr>
                <w:rPr>
                  <w:rFonts w:ascii="Arial Narrow" w:hAnsi="Arial Narrow"/>
                  <w:sz w:val="20"/>
                  <w:highlight w:val="lightGray"/>
                </w:rPr>
                <w:alias w:val="Frequenz"/>
                <w:tag w:val="Frequency"/>
                <w:id w:val="-2133470643"/>
                <w:placeholder>
                  <w:docPart w:val="6E198A794DDF44ABA1D7E4A2F21DD8CF"/>
                </w:placeholder>
                <w:dropDownList>
                  <w:listItem w:displayText="Auswahl der richtigen Lösung" w:value="Choose the right solution"/>
                  <w:listItem w:displayText="50" w:value="50"/>
                  <w:listItem w:displayText="60" w:value="60"/>
                </w:dropDownList>
              </w:sdtPr>
              <w:sdtEndPr/>
              <w:sdtContent>
                <w:r w:rsidR="00AD58E0">
                  <w:rPr>
                    <w:rFonts w:ascii="Arial Narrow" w:hAnsi="Arial Narrow"/>
                    <w:sz w:val="20"/>
                    <w:highlight w:val="lightGray"/>
                  </w:rPr>
                  <w:t>50</w:t>
                </w:r>
              </w:sdtContent>
            </w:sdt>
            <w:r w:rsidR="00AD58E0">
              <w:rPr>
                <w:rFonts w:ascii="Arial Narrow" w:hAnsi="Arial Narrow"/>
                <w:sz w:val="20"/>
              </w:rPr>
              <w:t> Hz</w:t>
            </w:r>
          </w:p>
        </w:tc>
      </w:tr>
      <w:tr w:rsidR="00AC564E" w:rsidRPr="00EB4685" w14:paraId="0F105854" w14:textId="77777777" w:rsidTr="0093371B">
        <w:trPr>
          <w:trHeight w:val="335"/>
        </w:trPr>
        <w:tc>
          <w:tcPr>
            <w:tcW w:w="5211" w:type="dxa"/>
          </w:tcPr>
          <w:p w14:paraId="43377509" w14:textId="77777777" w:rsidR="00AC564E" w:rsidRPr="00FC353A" w:rsidRDefault="00AC564E" w:rsidP="00AC564E">
            <w:pPr>
              <w:tabs>
                <w:tab w:val="left" w:pos="454"/>
                <w:tab w:val="left" w:pos="5103"/>
              </w:tabs>
              <w:spacing w:line="360" w:lineRule="auto"/>
              <w:jc w:val="both"/>
              <w:rPr>
                <w:rFonts w:ascii="Arial Narrow" w:hAnsi="Arial Narrow"/>
                <w:sz w:val="20"/>
              </w:rPr>
            </w:pPr>
            <w:r>
              <w:rPr>
                <w:rFonts w:ascii="Arial Narrow" w:hAnsi="Arial Narrow"/>
                <w:sz w:val="20"/>
              </w:rPr>
              <w:t>Stromzuleitungen für Gleichrichter und Bypass</w:t>
            </w:r>
          </w:p>
        </w:tc>
        <w:tc>
          <w:tcPr>
            <w:tcW w:w="3623" w:type="dxa"/>
          </w:tcPr>
          <w:p w14:paraId="4191BD1A" w14:textId="77777777" w:rsidR="00AC564E" w:rsidRPr="001B51A1" w:rsidRDefault="00AC564E" w:rsidP="00AC564E">
            <w:pPr>
              <w:tabs>
                <w:tab w:val="left" w:pos="454"/>
                <w:tab w:val="left" w:pos="5103"/>
              </w:tabs>
              <w:spacing w:line="360" w:lineRule="auto"/>
              <w:jc w:val="right"/>
              <w:rPr>
                <w:rFonts w:ascii="Arial Narrow" w:hAnsi="Arial Narrow"/>
                <w:sz w:val="20"/>
              </w:rPr>
            </w:pPr>
            <w:r>
              <w:rPr>
                <w:rFonts w:ascii="Arial Narrow" w:hAnsi="Arial Narrow"/>
                <w:color w:val="000000"/>
                <w:sz w:val="20"/>
                <w:highlight w:val="lightGray"/>
              </w:rPr>
              <w:t>Gemeinsamer Eingang</w:t>
            </w:r>
            <w:r>
              <w:rPr>
                <w:rFonts w:ascii="Arial Narrow" w:hAnsi="Arial Narrow"/>
                <w:color w:val="000000"/>
                <w:sz w:val="20"/>
              </w:rPr>
              <w:t xml:space="preserve"> / </w:t>
            </w:r>
            <w:r>
              <w:rPr>
                <w:rFonts w:ascii="Arial Narrow" w:hAnsi="Arial Narrow"/>
                <w:color w:val="000000"/>
                <w:sz w:val="20"/>
                <w:highlight w:val="lightGray"/>
              </w:rPr>
              <w:t>Separate Eingänge</w:t>
            </w:r>
          </w:p>
        </w:tc>
      </w:tr>
      <w:tr w:rsidR="00AC564E" w:rsidRPr="004B60D6" w14:paraId="14A491D7" w14:textId="77777777" w:rsidTr="0093371B">
        <w:trPr>
          <w:trHeight w:val="335"/>
        </w:trPr>
        <w:tc>
          <w:tcPr>
            <w:tcW w:w="5211" w:type="dxa"/>
          </w:tcPr>
          <w:p w14:paraId="011945BE" w14:textId="77777777" w:rsidR="00AC564E" w:rsidRPr="00FC353A" w:rsidRDefault="00AC564E" w:rsidP="00AC564E">
            <w:pPr>
              <w:tabs>
                <w:tab w:val="left" w:pos="454"/>
                <w:tab w:val="left" w:pos="5103"/>
              </w:tabs>
              <w:spacing w:line="360" w:lineRule="auto"/>
              <w:jc w:val="both"/>
              <w:rPr>
                <w:rFonts w:ascii="Arial Narrow" w:hAnsi="Arial Narrow"/>
                <w:sz w:val="20"/>
              </w:rPr>
            </w:pPr>
            <w:r>
              <w:rPr>
                <w:rFonts w:ascii="Arial Narrow" w:hAnsi="Arial Narrow"/>
                <w:sz w:val="20"/>
              </w:rPr>
              <w:t>Netzanschluss der Eingänge und Ausgänge</w:t>
            </w:r>
          </w:p>
        </w:tc>
        <w:tc>
          <w:tcPr>
            <w:tcW w:w="3623" w:type="dxa"/>
          </w:tcPr>
          <w:p w14:paraId="4195387B" w14:textId="7D733ADC" w:rsidR="00AC564E" w:rsidRPr="001B51A1" w:rsidRDefault="00AC564E" w:rsidP="00661024">
            <w:pPr>
              <w:tabs>
                <w:tab w:val="left" w:pos="454"/>
                <w:tab w:val="left" w:pos="5103"/>
              </w:tabs>
              <w:spacing w:line="360" w:lineRule="auto"/>
              <w:jc w:val="right"/>
              <w:rPr>
                <w:rFonts w:ascii="Arial Narrow" w:hAnsi="Arial Narrow"/>
                <w:sz w:val="20"/>
              </w:rPr>
            </w:pPr>
            <w:r>
              <w:rPr>
                <w:rFonts w:ascii="Arial Narrow" w:hAnsi="Arial Narrow"/>
                <w:color w:val="000000"/>
                <w:sz w:val="20"/>
                <w:highlight w:val="lightGray"/>
              </w:rPr>
              <w:t>Kabeleingang unten</w:t>
            </w:r>
            <w:r>
              <w:rPr>
                <w:rFonts w:ascii="Arial Narrow" w:hAnsi="Arial Narrow"/>
                <w:color w:val="000000"/>
                <w:sz w:val="20"/>
              </w:rPr>
              <w:t xml:space="preserve"> / </w:t>
            </w:r>
            <w:r>
              <w:rPr>
                <w:rFonts w:ascii="Arial Narrow" w:hAnsi="Arial Narrow"/>
                <w:color w:val="000000"/>
                <w:sz w:val="20"/>
                <w:highlight w:val="lightGray"/>
              </w:rPr>
              <w:t>oben</w:t>
            </w:r>
            <w:r>
              <w:rPr>
                <w:rFonts w:ascii="Arial Narrow" w:hAnsi="Arial Narrow"/>
                <w:color w:val="000000"/>
                <w:sz w:val="20"/>
              </w:rPr>
              <w:t xml:space="preserve"> </w:t>
            </w:r>
            <w:r>
              <w:rPr>
                <w:rFonts w:ascii="Arial Narrow" w:hAnsi="Arial Narrow"/>
                <w:color w:val="000000"/>
                <w:sz w:val="20"/>
                <w:highlight w:val="lightGray"/>
              </w:rPr>
              <w:t> </w:t>
            </w:r>
            <w:r>
              <w:rPr>
                <w:rFonts w:ascii="Arial Narrow" w:hAnsi="Arial Narrow"/>
                <w:color w:val="000000"/>
                <w:sz w:val="20"/>
              </w:rPr>
              <w:t xml:space="preserve">/ </w:t>
            </w:r>
            <w:r>
              <w:rPr>
                <w:rFonts w:ascii="Arial Narrow" w:hAnsi="Arial Narrow"/>
                <w:color w:val="000000"/>
                <w:sz w:val="20"/>
                <w:highlight w:val="lightGray"/>
              </w:rPr>
              <w:t>Flansche</w:t>
            </w:r>
          </w:p>
        </w:tc>
      </w:tr>
      <w:tr w:rsidR="00AC564E" w:rsidRPr="00FC353A" w14:paraId="52E6EFBF" w14:textId="77777777" w:rsidTr="0093371B">
        <w:tc>
          <w:tcPr>
            <w:tcW w:w="5211" w:type="dxa"/>
            <w:tcBorders>
              <w:top w:val="single" w:sz="4" w:space="0" w:color="000000"/>
              <w:left w:val="single" w:sz="4" w:space="0" w:color="000000"/>
              <w:bottom w:val="single" w:sz="4" w:space="0" w:color="000000"/>
              <w:right w:val="single" w:sz="4" w:space="0" w:color="000000"/>
            </w:tcBorders>
          </w:tcPr>
          <w:p w14:paraId="087BAB2B" w14:textId="77777777" w:rsidR="00AC564E" w:rsidRPr="001B51A1" w:rsidRDefault="00AC564E" w:rsidP="00AC564E">
            <w:pPr>
              <w:tabs>
                <w:tab w:val="left" w:pos="454"/>
                <w:tab w:val="left" w:pos="5103"/>
              </w:tabs>
              <w:spacing w:line="360" w:lineRule="auto"/>
              <w:jc w:val="both"/>
              <w:rPr>
                <w:rFonts w:ascii="Arial Narrow" w:hAnsi="Arial Narrow"/>
                <w:sz w:val="20"/>
              </w:rPr>
            </w:pPr>
            <w:bookmarkStart w:id="30" w:name="_Toc450451209"/>
            <w:bookmarkStart w:id="31" w:name="_Toc324942246"/>
            <w:bookmarkEnd w:id="30"/>
            <w:r>
              <w:rPr>
                <w:rFonts w:ascii="Arial Narrow" w:hAnsi="Arial Narrow"/>
                <w:sz w:val="20"/>
              </w:rPr>
              <w:t>Schutzart gemäß EN/IEC 60529-2</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B623DBB" w14:textId="77777777" w:rsidR="00AC564E" w:rsidRPr="0096141B" w:rsidRDefault="00AC564E" w:rsidP="00AC564E">
            <w:pPr>
              <w:tabs>
                <w:tab w:val="left" w:pos="454"/>
                <w:tab w:val="left" w:pos="5103"/>
              </w:tabs>
              <w:spacing w:line="360" w:lineRule="auto"/>
              <w:jc w:val="right"/>
              <w:rPr>
                <w:rFonts w:ascii="Arial Narrow" w:hAnsi="Arial Narrow"/>
                <w:sz w:val="20"/>
                <w:highlight w:val="lightGray"/>
              </w:rPr>
            </w:pPr>
            <w:r>
              <w:rPr>
                <w:rFonts w:ascii="Arial Narrow" w:hAnsi="Arial Narrow"/>
                <w:sz w:val="20"/>
                <w:highlight w:val="lightGray"/>
              </w:rPr>
              <w:t xml:space="preserve">IP20 </w:t>
            </w:r>
          </w:p>
        </w:tc>
      </w:tr>
      <w:bookmarkEnd w:id="31"/>
    </w:tbl>
    <w:p w14:paraId="008850CD" w14:textId="77777777" w:rsidR="00F87E61" w:rsidRDefault="00F87E61" w:rsidP="00291788">
      <w:pPr>
        <w:tabs>
          <w:tab w:val="left" w:pos="454"/>
        </w:tabs>
        <w:spacing w:line="360" w:lineRule="auto"/>
        <w:jc w:val="both"/>
        <w:rPr>
          <w:rFonts w:ascii="Arial Narrow" w:hAnsi="Arial Narrow"/>
          <w:color w:val="FF0000"/>
          <w:sz w:val="20"/>
          <w:lang w:val="en-US"/>
        </w:rPr>
      </w:pPr>
    </w:p>
    <w:p w14:paraId="292C73BF" w14:textId="77777777" w:rsidR="007B235D" w:rsidRPr="00923C08" w:rsidRDefault="00923C08" w:rsidP="00EC2C30">
      <w:pPr>
        <w:pStyle w:val="Titre1"/>
        <w:numPr>
          <w:ilvl w:val="2"/>
          <w:numId w:val="4"/>
        </w:numPr>
        <w:spacing w:before="480" w:after="240"/>
        <w:rPr>
          <w:rFonts w:ascii="Arial Narrow" w:hAnsi="Arial Narrow"/>
          <w:b w:val="0"/>
          <w:sz w:val="22"/>
          <w:u w:val="none"/>
        </w:rPr>
      </w:pPr>
      <w:bookmarkStart w:id="32" w:name="_Toc102581309"/>
      <w:r>
        <w:rPr>
          <w:rFonts w:ascii="Arial Narrow" w:hAnsi="Arial Narrow"/>
          <w:b w:val="0"/>
          <w:sz w:val="22"/>
          <w:u w:val="none"/>
        </w:rPr>
        <w:lastRenderedPageBreak/>
        <w:t>USV-Ausfallsicherheit</w:t>
      </w:r>
      <w:bookmarkEnd w:id="32"/>
    </w:p>
    <w:p w14:paraId="2961309B" w14:textId="77777777" w:rsidR="0002124B" w:rsidRPr="00C356D0" w:rsidRDefault="0002124B" w:rsidP="00CB571E">
      <w:pPr>
        <w:rPr>
          <w:rFonts w:ascii="Arial Narrow" w:hAnsi="Arial Narrow"/>
          <w:sz w:val="20"/>
        </w:rPr>
      </w:pPr>
      <w:r>
        <w:rPr>
          <w:rFonts w:ascii="Arial Narrow" w:hAnsi="Arial Narrow"/>
          <w:sz w:val="20"/>
        </w:rPr>
        <w:t>Die spezifizierte USV verfügt über eine hochgradig belastbare innere Architektur, die so konzipiert ist, dass sie den Betrieb im Normalmodus bei anormalen Ereignissen maximiert.</w:t>
      </w:r>
    </w:p>
    <w:p w14:paraId="57677A74" w14:textId="77777777" w:rsidR="00CB571E" w:rsidRPr="00B00B41" w:rsidRDefault="00CB571E" w:rsidP="00CB571E">
      <w:pPr>
        <w:rPr>
          <w:rFonts w:ascii="Arial Narrow" w:hAnsi="Arial Narrow"/>
          <w:sz w:val="20"/>
        </w:rPr>
      </w:pPr>
    </w:p>
    <w:p w14:paraId="37D1AB94" w14:textId="77777777" w:rsidR="00CB571E" w:rsidRDefault="00CB571E" w:rsidP="00CB571E">
      <w:pPr>
        <w:rPr>
          <w:rFonts w:ascii="Arial Narrow" w:hAnsi="Arial Narrow"/>
          <w:sz w:val="20"/>
        </w:rPr>
      </w:pPr>
      <w:r>
        <w:rPr>
          <w:rFonts w:ascii="Arial Narrow" w:hAnsi="Arial Narrow"/>
          <w:sz w:val="20"/>
        </w:rPr>
        <w:t>Die Erfüllung der folgenden Anforderungen wird beurteilt:</w:t>
      </w:r>
    </w:p>
    <w:p w14:paraId="01B014C7" w14:textId="77777777" w:rsidR="00163A55" w:rsidRPr="00B00B41" w:rsidRDefault="00163A55" w:rsidP="00CB571E">
      <w:pPr>
        <w:rPr>
          <w:rFonts w:ascii="Arial Narrow" w:hAnsi="Arial Narrow"/>
          <w:sz w:val="20"/>
        </w:rPr>
      </w:pPr>
    </w:p>
    <w:p w14:paraId="5B19B8C2" w14:textId="77777777" w:rsidR="004072D9" w:rsidRDefault="004072D9" w:rsidP="00EE5E33">
      <w:pPr>
        <w:pStyle w:val="Paragraphedeliste"/>
        <w:numPr>
          <w:ilvl w:val="0"/>
          <w:numId w:val="9"/>
        </w:numPr>
        <w:rPr>
          <w:rFonts w:ascii="Arial Narrow" w:hAnsi="Arial Narrow"/>
          <w:sz w:val="20"/>
        </w:rPr>
      </w:pPr>
      <w:r>
        <w:rPr>
          <w:rFonts w:ascii="Arial Narrow" w:hAnsi="Arial Narrow"/>
          <w:sz w:val="20"/>
        </w:rPr>
        <w:t xml:space="preserve">Die USV wird so konzipiert, dass sie inhärente Redundanz des Doppelwandlermodus bietet, falls ein Leistungsbaustein nicht mehr verfügbar ist </w:t>
      </w:r>
    </w:p>
    <w:p w14:paraId="04D1D99A" w14:textId="77777777" w:rsidR="001C2139" w:rsidRPr="000F2D38" w:rsidRDefault="002E75E4" w:rsidP="00EE5E33">
      <w:pPr>
        <w:pStyle w:val="Paragraphedeliste"/>
        <w:numPr>
          <w:ilvl w:val="0"/>
          <w:numId w:val="9"/>
        </w:numPr>
        <w:rPr>
          <w:rFonts w:ascii="Arial Narrow" w:hAnsi="Arial Narrow"/>
          <w:sz w:val="20"/>
        </w:rPr>
      </w:pPr>
      <w:r>
        <w:rPr>
          <w:rFonts w:ascii="Arial Narrow" w:hAnsi="Arial Narrow"/>
          <w:sz w:val="20"/>
        </w:rPr>
        <w:t>Das System muss so ausgelegt sein, dass eine Fehlerausbreitung durch mechanische Trennschottung zwischen den einzelnen Leistungswandler-Bausteinen, aus denen die USV-Einheit besteht, vermieden wird.</w:t>
      </w:r>
    </w:p>
    <w:p w14:paraId="01959B60" w14:textId="77777777" w:rsidR="00377878" w:rsidRDefault="001C2139" w:rsidP="00377878">
      <w:pPr>
        <w:pStyle w:val="Paragraphedeliste"/>
        <w:numPr>
          <w:ilvl w:val="0"/>
          <w:numId w:val="9"/>
        </w:numPr>
        <w:autoSpaceDE w:val="0"/>
        <w:autoSpaceDN w:val="0"/>
        <w:adjustRightInd w:val="0"/>
        <w:spacing w:after="231"/>
        <w:rPr>
          <w:rFonts w:ascii="Arial Narrow" w:hAnsi="Arial Narrow"/>
          <w:sz w:val="20"/>
        </w:rPr>
      </w:pPr>
      <w:r>
        <w:rPr>
          <w:rFonts w:ascii="Arial Narrow" w:hAnsi="Arial Narrow"/>
          <w:sz w:val="20"/>
        </w:rPr>
        <w:t>Jeder Leistungswandler-Baustein muss die gesamte Hardware und Software beinhalten, die für einen eigenständigen Betrieb seines Gleichrichters, Wechselrichters und DC/DC-Wandlers erforderlich ist.</w:t>
      </w:r>
    </w:p>
    <w:p w14:paraId="63766EB7" w14:textId="77777777" w:rsidR="00377878" w:rsidRDefault="000F2D38" w:rsidP="00EE5E33">
      <w:pPr>
        <w:pStyle w:val="Paragraphedeliste"/>
        <w:numPr>
          <w:ilvl w:val="0"/>
          <w:numId w:val="9"/>
        </w:numPr>
        <w:rPr>
          <w:rFonts w:ascii="Arial Narrow" w:hAnsi="Arial Narrow"/>
          <w:sz w:val="20"/>
        </w:rPr>
      </w:pPr>
      <w:r>
        <w:rPr>
          <w:rFonts w:ascii="Arial Narrow" w:hAnsi="Arial Narrow"/>
          <w:sz w:val="20"/>
        </w:rPr>
        <w:t>Ein System für selektive elektrische Trennung aus Schützen in Kombination mit flinken Sicherungen an der Eingangs- und Ausgangsstufe jedes Leistungsbausteins, das – bei Bedarf – seine automatische Isolation von der USV-Einheit ermöglicht.</w:t>
      </w:r>
    </w:p>
    <w:p w14:paraId="51824F34" w14:textId="77777777" w:rsidR="00C356D0" w:rsidRPr="00EE5E33" w:rsidRDefault="00EE5E33" w:rsidP="00EE5E33">
      <w:pPr>
        <w:pStyle w:val="Paragraphedeliste"/>
        <w:numPr>
          <w:ilvl w:val="0"/>
          <w:numId w:val="9"/>
        </w:numPr>
        <w:rPr>
          <w:rFonts w:ascii="Arial Narrow" w:hAnsi="Arial Narrow"/>
          <w:sz w:val="20"/>
        </w:rPr>
      </w:pPr>
      <w:r>
        <w:rPr>
          <w:rFonts w:ascii="Arial Narrow" w:hAnsi="Arial Narrow"/>
          <w:sz w:val="20"/>
        </w:rPr>
        <w:t>Die USV-Einheit muss mit einem einzelnen statischen Umschalter ausgestattet sein, der für einen Dauerbetrieb mit 1200 kVA ausgelegt und mechanisch vom Doppelwandlerteil getrennt ist.</w:t>
      </w:r>
    </w:p>
    <w:p w14:paraId="0F255257" w14:textId="77777777" w:rsidR="00C356D0" w:rsidRPr="00B30A1A" w:rsidRDefault="00EE5E33" w:rsidP="00C356D0">
      <w:pPr>
        <w:pStyle w:val="Paragraphedeliste"/>
        <w:numPr>
          <w:ilvl w:val="0"/>
          <w:numId w:val="9"/>
        </w:numPr>
        <w:rPr>
          <w:rFonts w:ascii="Arial Narrow" w:hAnsi="Arial Narrow"/>
          <w:sz w:val="20"/>
        </w:rPr>
      </w:pPr>
      <w:r>
        <w:rPr>
          <w:rFonts w:ascii="Arial Narrow" w:hAnsi="Arial Narrow"/>
          <w:sz w:val="20"/>
        </w:rPr>
        <w:t xml:space="preserve">Die USV muss einem Kurzschluss von 100 kA Icw standhalten – ohne zusätzliche Sicherungen, um das Selektivitätsniveau zu maximieren </w:t>
      </w:r>
    </w:p>
    <w:p w14:paraId="25D47BEB" w14:textId="77777777" w:rsidR="00BE0E07" w:rsidRPr="00B30A1A" w:rsidRDefault="00BE0E07" w:rsidP="00EC2C30">
      <w:pPr>
        <w:pStyle w:val="Paragraphedeliste"/>
        <w:numPr>
          <w:ilvl w:val="0"/>
          <w:numId w:val="9"/>
        </w:numPr>
        <w:autoSpaceDE w:val="0"/>
        <w:autoSpaceDN w:val="0"/>
        <w:adjustRightInd w:val="0"/>
        <w:spacing w:after="231"/>
        <w:rPr>
          <w:rFonts w:ascii="Arial Narrow" w:hAnsi="Arial Narrow"/>
          <w:sz w:val="20"/>
        </w:rPr>
      </w:pPr>
      <w:r>
        <w:rPr>
          <w:rFonts w:ascii="Arial Narrow" w:hAnsi="Arial Narrow"/>
          <w:sz w:val="20"/>
        </w:rPr>
        <w:t xml:space="preserve">Betriebs- und Schutzparameter müssen über die Firmware gesteuert werden, ohne dass eine manuelle Einstellung erforderlich ist. </w:t>
      </w:r>
    </w:p>
    <w:p w14:paraId="63A2B592" w14:textId="5FF4A0D3" w:rsidR="001632DA" w:rsidRPr="00B30A1A" w:rsidRDefault="00D2601E" w:rsidP="00EC2C30">
      <w:pPr>
        <w:pStyle w:val="Paragraphedeliste"/>
        <w:numPr>
          <w:ilvl w:val="0"/>
          <w:numId w:val="9"/>
        </w:numPr>
        <w:rPr>
          <w:rFonts w:ascii="Arial Narrow" w:hAnsi="Arial Narrow"/>
          <w:sz w:val="20"/>
        </w:rPr>
      </w:pPr>
      <w:r>
        <w:rPr>
          <w:rFonts w:ascii="Arial Narrow" w:hAnsi="Arial Narrow"/>
          <w:sz w:val="20"/>
        </w:rPr>
        <w:t>Die Bedienkonsole enthält keine Informationen, die bei einem Fehler die Systemsteuerung beeinträchtigen könnten, und muss ohne Abschaltung der Einheit austauschbar sein</w:t>
      </w:r>
    </w:p>
    <w:p w14:paraId="741C7BA7" w14:textId="77777777" w:rsidR="0093371B" w:rsidRPr="0093371B" w:rsidRDefault="00C60D8F" w:rsidP="00EC2C30">
      <w:pPr>
        <w:pStyle w:val="Titre1"/>
        <w:numPr>
          <w:ilvl w:val="2"/>
          <w:numId w:val="4"/>
        </w:numPr>
        <w:spacing w:before="480" w:after="240"/>
        <w:rPr>
          <w:rFonts w:ascii="Arial Narrow" w:hAnsi="Arial Narrow"/>
          <w:b w:val="0"/>
          <w:sz w:val="22"/>
          <w:u w:val="none"/>
        </w:rPr>
      </w:pPr>
      <w:bookmarkStart w:id="33" w:name="_Toc102581310"/>
      <w:r>
        <w:rPr>
          <w:rFonts w:ascii="Arial Narrow" w:hAnsi="Arial Narrow"/>
          <w:b w:val="0"/>
          <w:sz w:val="22"/>
          <w:u w:val="none"/>
        </w:rPr>
        <w:t>Einfache und risikofreie USV-Wartung</w:t>
      </w:r>
      <w:bookmarkEnd w:id="33"/>
      <w:r>
        <w:rPr>
          <w:rFonts w:ascii="Arial Narrow" w:hAnsi="Arial Narrow"/>
          <w:b w:val="0"/>
          <w:sz w:val="22"/>
          <w:u w:val="none"/>
        </w:rPr>
        <w:t xml:space="preserve"> </w:t>
      </w:r>
    </w:p>
    <w:p w14:paraId="03C098CD" w14:textId="77777777" w:rsidR="00AF2BF2" w:rsidRDefault="0065620C" w:rsidP="00045BED">
      <w:pPr>
        <w:rPr>
          <w:rFonts w:ascii="Arial Narrow" w:hAnsi="Arial Narrow"/>
          <w:sz w:val="20"/>
        </w:rPr>
      </w:pPr>
      <w:r>
        <w:rPr>
          <w:rFonts w:ascii="Arial Narrow" w:hAnsi="Arial Narrow"/>
          <w:sz w:val="20"/>
        </w:rPr>
        <w:t xml:space="preserve">Die spezifizierte USV wird so konstruiert, dass sie Wartungsarbeiten erleichtert, indem sie für die Wartung oder Reparatur jedes Systembestandteils einen einfachen Zugang zu allen Komponenten bietet. </w:t>
      </w:r>
    </w:p>
    <w:p w14:paraId="0EB2AFF1" w14:textId="77777777" w:rsidR="00391C0F" w:rsidRPr="00B00B41" w:rsidRDefault="00391C0F" w:rsidP="00045BED">
      <w:pPr>
        <w:rPr>
          <w:rFonts w:ascii="Arial Narrow" w:hAnsi="Arial Narrow"/>
          <w:sz w:val="20"/>
        </w:rPr>
      </w:pPr>
    </w:p>
    <w:p w14:paraId="78145E41" w14:textId="77777777" w:rsidR="00377878" w:rsidRDefault="00377878" w:rsidP="00377878">
      <w:pPr>
        <w:rPr>
          <w:rFonts w:ascii="Arial Narrow" w:hAnsi="Arial Narrow"/>
          <w:sz w:val="20"/>
        </w:rPr>
      </w:pPr>
      <w:r>
        <w:rPr>
          <w:rFonts w:ascii="Arial Narrow" w:hAnsi="Arial Narrow"/>
          <w:sz w:val="20"/>
        </w:rPr>
        <w:t>Die Erfüllung der folgenden Anforderungen wird beurteilt:</w:t>
      </w:r>
    </w:p>
    <w:p w14:paraId="4070DC2C" w14:textId="77777777" w:rsidR="00C91FDC" w:rsidRPr="00E33765" w:rsidRDefault="00C91FDC" w:rsidP="00C91FDC">
      <w:pPr>
        <w:pStyle w:val="Socotexte"/>
        <w:rPr>
          <w:rFonts w:ascii="Arial Narrow" w:eastAsia="Times New Roman" w:hAnsi="Arial Narrow"/>
          <w:sz w:val="20"/>
          <w:szCs w:val="20"/>
        </w:rPr>
      </w:pPr>
      <w:r>
        <w:rPr>
          <w:rFonts w:ascii="Arial Narrow" w:hAnsi="Arial Narrow"/>
          <w:sz w:val="20"/>
          <w:szCs w:val="20"/>
        </w:rPr>
        <w:t xml:space="preserve"> </w:t>
      </w:r>
    </w:p>
    <w:p w14:paraId="44BB67DD" w14:textId="77777777" w:rsidR="0062791D" w:rsidRDefault="0062791D" w:rsidP="0062791D">
      <w:pPr>
        <w:pStyle w:val="Paragraphedeliste"/>
        <w:numPr>
          <w:ilvl w:val="0"/>
          <w:numId w:val="9"/>
        </w:numPr>
        <w:rPr>
          <w:rFonts w:ascii="Arial Narrow" w:hAnsi="Arial Narrow"/>
          <w:sz w:val="20"/>
        </w:rPr>
      </w:pPr>
      <w:r>
        <w:rPr>
          <w:rFonts w:ascii="Arial Narrow" w:hAnsi="Arial Narrow"/>
          <w:sz w:val="20"/>
        </w:rPr>
        <w:t>Die Wartung darf nur über rein frontseitigen Zugang erfolgen, um die MTTR zu reduzieren</w:t>
      </w:r>
    </w:p>
    <w:p w14:paraId="648C67FE" w14:textId="77777777" w:rsidR="0062791D" w:rsidRDefault="0062791D" w:rsidP="0062791D">
      <w:pPr>
        <w:pStyle w:val="Paragraphedeliste"/>
        <w:numPr>
          <w:ilvl w:val="0"/>
          <w:numId w:val="9"/>
        </w:numPr>
        <w:rPr>
          <w:rFonts w:ascii="Arial Narrow" w:hAnsi="Arial Narrow"/>
          <w:sz w:val="20"/>
        </w:rPr>
      </w:pPr>
      <w:r>
        <w:rPr>
          <w:rFonts w:ascii="Arial Narrow" w:hAnsi="Arial Narrow"/>
          <w:sz w:val="20"/>
        </w:rPr>
        <w:t>Der Leistungsbaustein muss sich bei allen Wartungsarbeiten außerhalb des Systems befinden, um jegliche Risiken zu vermeiden und den Zugang zu den Verschleißteilen zu erleichtern</w:t>
      </w:r>
    </w:p>
    <w:p w14:paraId="797E6BE3" w14:textId="77777777" w:rsidR="00DA2A12" w:rsidRDefault="00C60D8F" w:rsidP="00EC2C30">
      <w:pPr>
        <w:pStyle w:val="Paragraphedeliste"/>
        <w:numPr>
          <w:ilvl w:val="0"/>
          <w:numId w:val="9"/>
        </w:numPr>
        <w:rPr>
          <w:rFonts w:ascii="Arial Narrow" w:hAnsi="Arial Narrow"/>
          <w:sz w:val="20"/>
        </w:rPr>
      </w:pPr>
      <w:r>
        <w:rPr>
          <w:rFonts w:ascii="Arial Narrow" w:hAnsi="Arial Narrow"/>
          <w:sz w:val="20"/>
        </w:rPr>
        <w:t xml:space="preserve">Für eine einfache und sichere Wartung wird das System mit allen Vorrichtungen ausgestattet, die erforderlich sind, um einen Leistungswandler-Baustein physisch zu entnehmen </w:t>
      </w:r>
    </w:p>
    <w:p w14:paraId="01FDE3E5" w14:textId="77777777" w:rsidR="006B532C" w:rsidRDefault="006B532C" w:rsidP="006B532C">
      <w:pPr>
        <w:pStyle w:val="Paragraphedeliste"/>
        <w:numPr>
          <w:ilvl w:val="0"/>
          <w:numId w:val="9"/>
        </w:numPr>
        <w:rPr>
          <w:rFonts w:ascii="Arial Narrow" w:hAnsi="Arial Narrow"/>
          <w:sz w:val="20"/>
        </w:rPr>
      </w:pPr>
      <w:r>
        <w:rPr>
          <w:rFonts w:ascii="Arial Narrow" w:hAnsi="Arial Narrow"/>
          <w:sz w:val="20"/>
        </w:rPr>
        <w:t>Handhabungsmittel wie Schienen oder Wagen, die für die Wartung eines Leistungsbausteins erforderlich sind, müssen mit jeder Einheit mitgeliefert werden und vor Ort verbleiben, um ihre Verfügbarkeit bei Bedarf zu gewährleisten.</w:t>
      </w:r>
    </w:p>
    <w:p w14:paraId="041C888F" w14:textId="77777777" w:rsidR="00AF2BF2" w:rsidRPr="00D55EDE" w:rsidRDefault="00B0109B" w:rsidP="00B74E34">
      <w:pPr>
        <w:pStyle w:val="Paragraphedeliste"/>
        <w:numPr>
          <w:ilvl w:val="0"/>
          <w:numId w:val="9"/>
        </w:numPr>
        <w:autoSpaceDE w:val="0"/>
        <w:autoSpaceDN w:val="0"/>
        <w:adjustRightInd w:val="0"/>
        <w:spacing w:after="231"/>
        <w:rPr>
          <w:rFonts w:ascii="Arial Narrow" w:hAnsi="Arial Narrow"/>
          <w:sz w:val="20"/>
        </w:rPr>
      </w:pPr>
      <w:r>
        <w:rPr>
          <w:rFonts w:ascii="Arial Narrow" w:hAnsi="Arial Narrow"/>
          <w:sz w:val="20"/>
        </w:rPr>
        <w:t>Bei Bedarf muss es möglich sein, einen vollständigen Leistungswandler-Baustein in weniger als 30 Minuten auszutauschen, ohne mit Kabeln hantieren zu müssen. Ein automatischer Firmware-Abgleich und die Selbstkonfiguration der Parameter stellen sicher, dass der Ersatz-Leistungsbaustein mit der Firmware-Konfiguration des Kunden funktioniert</w:t>
      </w:r>
      <w:bookmarkStart w:id="34" w:name="_Toc324942247"/>
      <w:bookmarkStart w:id="35" w:name="_Toc324942242"/>
      <w:r>
        <w:rPr>
          <w:rFonts w:ascii="Arial Narrow" w:hAnsi="Arial Narrow"/>
          <w:sz w:val="20"/>
        </w:rPr>
        <w:t>. Der Austausch der Leiterplatte muss möglich sein, ohne dass eine Neukalibrierung erforderlich ist.</w:t>
      </w:r>
    </w:p>
    <w:p w14:paraId="55AF8A8D" w14:textId="77777777" w:rsidR="00BC3055" w:rsidRDefault="00C60D8F" w:rsidP="00163A55">
      <w:pPr>
        <w:pStyle w:val="Paragraphedeliste"/>
        <w:numPr>
          <w:ilvl w:val="0"/>
          <w:numId w:val="9"/>
        </w:numPr>
        <w:autoSpaceDE w:val="0"/>
        <w:autoSpaceDN w:val="0"/>
        <w:adjustRightInd w:val="0"/>
        <w:spacing w:after="231"/>
        <w:rPr>
          <w:rFonts w:ascii="Arial Narrow" w:hAnsi="Arial Narrow"/>
          <w:sz w:val="20"/>
        </w:rPr>
      </w:pPr>
      <w:r>
        <w:rPr>
          <w:rFonts w:ascii="Arial Narrow" w:hAnsi="Arial Narrow"/>
          <w:sz w:val="20"/>
        </w:rPr>
        <w:t>Die USV-Volllastprüfung – ohne die Notwendigkeit eines Prüfstands mit Ersatzlast – muss standardmäßig verfügbar sein, um die Inbetriebnahme und erweiterte Wartungsarbeiten zu zertifizieren.</w:t>
      </w:r>
    </w:p>
    <w:p w14:paraId="4A632153" w14:textId="77777777" w:rsidR="00356B90" w:rsidRDefault="00F8095C" w:rsidP="00F8095C">
      <w:pPr>
        <w:rPr>
          <w:rFonts w:ascii="Arial Narrow" w:hAnsi="Arial Narrow"/>
          <w:sz w:val="20"/>
        </w:rPr>
      </w:pPr>
      <w:r>
        <w:rPr>
          <w:rFonts w:ascii="Arial Narrow" w:hAnsi="Arial Narrow"/>
          <w:sz w:val="20"/>
        </w:rPr>
        <w:t>Der Hersteller muss in der Lage sein, einen Ersatz-Leistungsbaustein in einem speziellen, vor Ort installierten Rahmen vorzuhalten.</w:t>
      </w:r>
    </w:p>
    <w:p w14:paraId="58023D1A" w14:textId="77777777" w:rsidR="00F8095C" w:rsidRPr="0023067A" w:rsidRDefault="00F8095C" w:rsidP="00F8095C">
      <w:pPr>
        <w:rPr>
          <w:rFonts w:ascii="Arial Narrow" w:hAnsi="Arial Narrow"/>
          <w:sz w:val="20"/>
        </w:rPr>
      </w:pPr>
      <w:r>
        <w:rPr>
          <w:rFonts w:ascii="Arial Narrow" w:hAnsi="Arial Narrow"/>
          <w:sz w:val="20"/>
        </w:rPr>
        <w:t>In diesem Fall ist der Ersatz-Leistungsbaustein – zur Gewährleistung seines Betriebs im Bedarfsfall – ständig in Betrieb, und das System muss alle Vorrichtungen zur Durchführung regelmäßiger Prüfungen bei Bemessungsleistung des Leistungsbausteins enthalten.</w:t>
      </w:r>
    </w:p>
    <w:p w14:paraId="68EEE104" w14:textId="77777777" w:rsidR="00356B90" w:rsidRPr="00B00B41" w:rsidRDefault="00356B90" w:rsidP="00F8095C">
      <w:pPr>
        <w:rPr>
          <w:rFonts w:ascii="Arial Narrow" w:hAnsi="Arial Narrow"/>
          <w:sz w:val="20"/>
        </w:rPr>
      </w:pPr>
    </w:p>
    <w:p w14:paraId="2F3B36BD" w14:textId="77777777" w:rsidR="00F8095C" w:rsidRDefault="00356B90" w:rsidP="00F8095C">
      <w:pPr>
        <w:rPr>
          <w:rFonts w:ascii="Arial Narrow" w:hAnsi="Arial Narrow"/>
          <w:sz w:val="20"/>
        </w:rPr>
      </w:pPr>
      <w:r>
        <w:rPr>
          <w:rFonts w:ascii="Arial Narrow" w:hAnsi="Arial Narrow"/>
          <w:sz w:val="20"/>
        </w:rPr>
        <w:t xml:space="preserve">Die oben genannten Anforderungen müssen es einer einzelnen Person ermöglichen, eine kurze First Time Fix Rate zu gewährleisten, indem sie die Möglichkeit hat, einen Leistungsbaustein auszutauschen und die Zeit und den Betrieb im externen Bypass zu begrenzen. </w:t>
      </w:r>
    </w:p>
    <w:p w14:paraId="0DAFB3CD" w14:textId="77777777" w:rsidR="00C60D8F" w:rsidRPr="00B00B41" w:rsidRDefault="00C60D8F" w:rsidP="00391C0F">
      <w:pPr>
        <w:rPr>
          <w:rFonts w:ascii="Arial Narrow" w:hAnsi="Arial Narrow"/>
          <w:sz w:val="20"/>
        </w:rPr>
      </w:pPr>
    </w:p>
    <w:p w14:paraId="2891695C" w14:textId="00DAB0F0" w:rsidR="00A02064" w:rsidRDefault="00A02064">
      <w:pPr>
        <w:rPr>
          <w:rFonts w:ascii="Arial Narrow" w:hAnsi="Arial Narrow"/>
          <w:sz w:val="20"/>
        </w:rPr>
      </w:pPr>
      <w:r>
        <w:br w:type="page"/>
      </w:r>
    </w:p>
    <w:p w14:paraId="6D83B680" w14:textId="77777777" w:rsidR="00D0588D" w:rsidRPr="00D126DF" w:rsidRDefault="00C81EB5" w:rsidP="00EC2C30">
      <w:pPr>
        <w:pStyle w:val="Titre1"/>
        <w:numPr>
          <w:ilvl w:val="0"/>
          <w:numId w:val="4"/>
        </w:numPr>
        <w:spacing w:before="480" w:after="240"/>
        <w:rPr>
          <w:rFonts w:ascii="Arial Narrow" w:hAnsi="Arial Narrow"/>
          <w:sz w:val="22"/>
          <w:u w:val="none"/>
        </w:rPr>
      </w:pPr>
      <w:bookmarkStart w:id="36" w:name="_Toc102581311"/>
      <w:bookmarkEnd w:id="34"/>
      <w:r>
        <w:rPr>
          <w:rFonts w:ascii="Arial Narrow" w:hAnsi="Arial Narrow"/>
          <w:sz w:val="22"/>
          <w:u w:val="none"/>
        </w:rPr>
        <w:lastRenderedPageBreak/>
        <w:t>STROMWANDLUNG</w:t>
      </w:r>
      <w:bookmarkEnd w:id="36"/>
      <w:r>
        <w:rPr>
          <w:rFonts w:ascii="Arial Narrow" w:hAnsi="Arial Narrow"/>
          <w:sz w:val="22"/>
          <w:u w:val="none"/>
        </w:rPr>
        <w:t xml:space="preserve"> </w:t>
      </w:r>
    </w:p>
    <w:p w14:paraId="70FD42A9" w14:textId="77777777" w:rsidR="00BC3055" w:rsidRDefault="00D0588D" w:rsidP="008C07A8">
      <w:pPr>
        <w:tabs>
          <w:tab w:val="left" w:pos="454"/>
        </w:tabs>
        <w:spacing w:line="360" w:lineRule="auto"/>
        <w:jc w:val="both"/>
        <w:rPr>
          <w:rFonts w:ascii="Arial Narrow" w:hAnsi="Arial Narrow"/>
          <w:color w:val="000000"/>
          <w:sz w:val="20"/>
        </w:rPr>
      </w:pPr>
      <w:r>
        <w:rPr>
          <w:rFonts w:ascii="Arial Narrow" w:hAnsi="Arial Narrow"/>
          <w:color w:val="000000" w:themeColor="text1"/>
          <w:sz w:val="20"/>
        </w:rPr>
        <w:t>Jede USV-Einheit besteht aus mehreren</w:t>
      </w:r>
      <w:r>
        <w:rPr>
          <w:rFonts w:ascii="Arial Narrow" w:hAnsi="Arial Narrow"/>
          <w:color w:val="000000"/>
          <w:sz w:val="20"/>
        </w:rPr>
        <w:t xml:space="preserve"> Leistungswandler-Bausteinen.</w:t>
      </w:r>
    </w:p>
    <w:p w14:paraId="3EF33878" w14:textId="77777777" w:rsidR="00D0588D" w:rsidRPr="006C2E55" w:rsidRDefault="00BC3055" w:rsidP="008C07A8">
      <w:pPr>
        <w:tabs>
          <w:tab w:val="left" w:pos="454"/>
        </w:tabs>
        <w:spacing w:line="360" w:lineRule="auto"/>
        <w:jc w:val="both"/>
        <w:rPr>
          <w:rFonts w:ascii="Arial Narrow" w:hAnsi="Arial Narrow"/>
          <w:color w:val="000000" w:themeColor="text1"/>
          <w:sz w:val="20"/>
        </w:rPr>
      </w:pPr>
      <w:r>
        <w:rPr>
          <w:rFonts w:ascii="Arial Narrow" w:hAnsi="Arial Narrow"/>
          <w:color w:val="000000"/>
          <w:sz w:val="20"/>
        </w:rPr>
        <w:t xml:space="preserve">Jeder Leistungswandler-Baustein </w:t>
      </w:r>
      <w:r>
        <w:rPr>
          <w:rFonts w:ascii="Arial Narrow" w:hAnsi="Arial Narrow"/>
          <w:color w:val="000000" w:themeColor="text1"/>
          <w:sz w:val="20"/>
        </w:rPr>
        <w:t xml:space="preserve">enthält die folgenden Unterbaugruppen: </w:t>
      </w:r>
    </w:p>
    <w:p w14:paraId="13CA1CCD" w14:textId="77777777" w:rsidR="00D0588D" w:rsidRPr="00040E63" w:rsidRDefault="00D0588D" w:rsidP="00D0588D">
      <w:pPr>
        <w:numPr>
          <w:ilvl w:val="0"/>
          <w:numId w:val="1"/>
        </w:numPr>
        <w:tabs>
          <w:tab w:val="num" w:pos="426"/>
          <w:tab w:val="left" w:pos="5670"/>
        </w:tabs>
        <w:spacing w:line="360" w:lineRule="auto"/>
        <w:ind w:left="5670" w:hanging="5670"/>
        <w:jc w:val="both"/>
        <w:rPr>
          <w:rFonts w:ascii="Arial Narrow" w:hAnsi="Arial Narrow"/>
          <w:sz w:val="20"/>
        </w:rPr>
      </w:pPr>
      <w:r>
        <w:rPr>
          <w:rFonts w:ascii="Arial Narrow" w:hAnsi="Arial Narrow"/>
          <w:sz w:val="20"/>
        </w:rPr>
        <w:t>Gleichrichter</w:t>
      </w:r>
    </w:p>
    <w:p w14:paraId="4BBFA9B5" w14:textId="77777777" w:rsidR="00D0588D" w:rsidRPr="00040E63" w:rsidRDefault="00F63DD9" w:rsidP="00D0588D">
      <w:pPr>
        <w:numPr>
          <w:ilvl w:val="0"/>
          <w:numId w:val="1"/>
        </w:numPr>
        <w:tabs>
          <w:tab w:val="num" w:pos="426"/>
          <w:tab w:val="left" w:pos="5670"/>
        </w:tabs>
        <w:spacing w:line="360" w:lineRule="auto"/>
        <w:ind w:left="5670" w:hanging="5670"/>
        <w:jc w:val="both"/>
        <w:rPr>
          <w:rFonts w:ascii="Arial Narrow" w:hAnsi="Arial Narrow"/>
          <w:sz w:val="20"/>
        </w:rPr>
      </w:pPr>
      <w:r>
        <w:rPr>
          <w:rFonts w:ascii="Arial Narrow" w:hAnsi="Arial Narrow"/>
          <w:sz w:val="20"/>
        </w:rPr>
        <w:t>DC/DC-Wandler (Batterieverwaltung)</w:t>
      </w:r>
    </w:p>
    <w:p w14:paraId="12DE584D" w14:textId="77777777" w:rsidR="00DD3705" w:rsidRDefault="00D0588D" w:rsidP="00DD3705">
      <w:pPr>
        <w:numPr>
          <w:ilvl w:val="0"/>
          <w:numId w:val="1"/>
        </w:numPr>
        <w:tabs>
          <w:tab w:val="num" w:pos="426"/>
          <w:tab w:val="left" w:pos="5670"/>
        </w:tabs>
        <w:spacing w:line="360" w:lineRule="auto"/>
        <w:ind w:left="5670" w:hanging="5670"/>
        <w:jc w:val="both"/>
        <w:rPr>
          <w:rFonts w:ascii="Arial Narrow" w:hAnsi="Arial Narrow"/>
          <w:sz w:val="20"/>
        </w:rPr>
      </w:pPr>
      <w:r>
        <w:rPr>
          <w:rFonts w:ascii="Arial Narrow" w:hAnsi="Arial Narrow"/>
          <w:sz w:val="20"/>
        </w:rPr>
        <w:t>Wechselrichter</w:t>
      </w:r>
    </w:p>
    <w:p w14:paraId="76EE49C0" w14:textId="77777777" w:rsidR="008C07A8" w:rsidRPr="00836F92" w:rsidRDefault="005D15B0" w:rsidP="00DD3705">
      <w:pPr>
        <w:numPr>
          <w:ilvl w:val="0"/>
          <w:numId w:val="1"/>
        </w:numPr>
        <w:tabs>
          <w:tab w:val="num" w:pos="426"/>
          <w:tab w:val="left" w:pos="5670"/>
        </w:tabs>
        <w:spacing w:line="360" w:lineRule="auto"/>
        <w:ind w:left="5670" w:hanging="5670"/>
        <w:jc w:val="both"/>
        <w:rPr>
          <w:rFonts w:ascii="Arial Narrow" w:hAnsi="Arial Narrow"/>
          <w:sz w:val="20"/>
        </w:rPr>
      </w:pPr>
      <w:r>
        <w:rPr>
          <w:rFonts w:ascii="Arial Narrow" w:hAnsi="Arial Narrow"/>
          <w:sz w:val="20"/>
        </w:rPr>
        <w:t xml:space="preserve">Unabhängige und Baustein-spezifische Steuerung </w:t>
      </w:r>
    </w:p>
    <w:p w14:paraId="2E904B67" w14:textId="77777777" w:rsidR="00617B7A" w:rsidRDefault="00617B7A" w:rsidP="00DD3705">
      <w:pPr>
        <w:numPr>
          <w:ilvl w:val="0"/>
          <w:numId w:val="1"/>
        </w:numPr>
        <w:tabs>
          <w:tab w:val="num" w:pos="426"/>
          <w:tab w:val="left" w:pos="5670"/>
        </w:tabs>
        <w:spacing w:line="360" w:lineRule="auto"/>
        <w:ind w:left="5670" w:hanging="5670"/>
        <w:jc w:val="both"/>
        <w:rPr>
          <w:rFonts w:ascii="Arial Narrow" w:hAnsi="Arial Narrow"/>
          <w:sz w:val="20"/>
        </w:rPr>
      </w:pPr>
      <w:r>
        <w:rPr>
          <w:rFonts w:ascii="Arial Narrow" w:hAnsi="Arial Narrow"/>
          <w:sz w:val="20"/>
        </w:rPr>
        <w:t>Eingangs- und Ausgangsschütze in Kombination mit flinken Sicherungen</w:t>
      </w:r>
    </w:p>
    <w:p w14:paraId="70A9839C" w14:textId="77777777" w:rsidR="005D15B0" w:rsidRPr="00836F92" w:rsidRDefault="005D15B0" w:rsidP="005D15B0">
      <w:pPr>
        <w:numPr>
          <w:ilvl w:val="0"/>
          <w:numId w:val="1"/>
        </w:numPr>
        <w:tabs>
          <w:tab w:val="num" w:pos="426"/>
          <w:tab w:val="left" w:pos="5670"/>
        </w:tabs>
        <w:spacing w:line="360" w:lineRule="auto"/>
        <w:ind w:left="5670" w:hanging="5670"/>
        <w:jc w:val="both"/>
        <w:rPr>
          <w:rFonts w:ascii="Arial Narrow" w:hAnsi="Arial Narrow"/>
          <w:sz w:val="20"/>
        </w:rPr>
      </w:pPr>
      <w:r>
        <w:rPr>
          <w:rFonts w:ascii="Arial Narrow" w:hAnsi="Arial Narrow"/>
          <w:sz w:val="20"/>
        </w:rPr>
        <w:t>Cold-Plugin-System für minimale MTTR</w:t>
      </w:r>
    </w:p>
    <w:p w14:paraId="322AE5AB" w14:textId="77777777" w:rsidR="00D0588D" w:rsidRPr="001B308A" w:rsidRDefault="00F739D1" w:rsidP="00EC2C30">
      <w:pPr>
        <w:pStyle w:val="Titre1"/>
        <w:numPr>
          <w:ilvl w:val="1"/>
          <w:numId w:val="4"/>
        </w:numPr>
        <w:spacing w:before="480" w:after="240"/>
        <w:rPr>
          <w:rFonts w:ascii="Arial Narrow" w:hAnsi="Arial Narrow"/>
          <w:b w:val="0"/>
          <w:sz w:val="22"/>
          <w:u w:val="none"/>
        </w:rPr>
      </w:pPr>
      <w:bookmarkStart w:id="37" w:name="_Toc102581312"/>
      <w:r>
        <w:rPr>
          <w:rFonts w:ascii="Arial Narrow" w:hAnsi="Arial Narrow"/>
          <w:b w:val="0"/>
          <w:sz w:val="22"/>
          <w:u w:val="none"/>
        </w:rPr>
        <w:t>Allgemeine Merkmale</w:t>
      </w:r>
      <w:bookmarkEnd w:id="37"/>
    </w:p>
    <w:p w14:paraId="32B99D79" w14:textId="77777777" w:rsidR="00617B7A" w:rsidRPr="001B51A1" w:rsidRDefault="00617B7A" w:rsidP="00744B81">
      <w:pPr>
        <w:tabs>
          <w:tab w:val="left" w:pos="0"/>
          <w:tab w:val="left" w:pos="5954"/>
        </w:tabs>
        <w:spacing w:line="360" w:lineRule="auto"/>
        <w:jc w:val="both"/>
        <w:rPr>
          <w:rFonts w:ascii="Arial Narrow" w:hAnsi="Arial Narrow"/>
          <w:sz w:val="20"/>
          <w:lang w:val="en-GB"/>
        </w:rPr>
      </w:pPr>
    </w:p>
    <w:p w14:paraId="15DB0852" w14:textId="77777777" w:rsidR="00D0588D" w:rsidRPr="00FC353A" w:rsidRDefault="00AF2BF2" w:rsidP="00811C1A">
      <w:pPr>
        <w:tabs>
          <w:tab w:val="left" w:pos="454"/>
        </w:tabs>
        <w:spacing w:line="360" w:lineRule="auto"/>
        <w:jc w:val="both"/>
        <w:rPr>
          <w:rFonts w:ascii="Arial Narrow" w:hAnsi="Arial Narrow"/>
          <w:sz w:val="20"/>
        </w:rPr>
      </w:pPr>
      <w:r>
        <w:rPr>
          <w:rFonts w:ascii="Arial Narrow" w:hAnsi="Arial Narrow"/>
          <w:sz w:val="20"/>
        </w:rPr>
        <w:t>Die USV muss so ausgelegt sein, dass sie Lasten der neuesten Generation mit einem Ausgangsleistungsfaktor von eins (PF = 1) ohne Leistungsminderung oder Betrieb bei Umgebungstemperatur versorgen kann. Sie muss den folgenden wichtigen technischen Daten entsprechen: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764"/>
      </w:tblGrid>
      <w:tr w:rsidR="00D0588D" w:rsidRPr="00040E63" w14:paraId="7E5A6D1C" w14:textId="77777777" w:rsidTr="00E96826">
        <w:tc>
          <w:tcPr>
            <w:tcW w:w="5070" w:type="dxa"/>
          </w:tcPr>
          <w:p w14:paraId="0EDAF1B5" w14:textId="77777777" w:rsidR="00D0588D" w:rsidRPr="00040E63" w:rsidRDefault="008018AD" w:rsidP="006D77D4">
            <w:pPr>
              <w:tabs>
                <w:tab w:val="left" w:pos="454"/>
                <w:tab w:val="left" w:pos="5103"/>
              </w:tabs>
              <w:spacing w:line="360" w:lineRule="auto"/>
              <w:jc w:val="both"/>
              <w:rPr>
                <w:rFonts w:ascii="Arial Narrow" w:hAnsi="Arial Narrow"/>
                <w:sz w:val="20"/>
              </w:rPr>
            </w:pPr>
            <w:r>
              <w:rPr>
                <w:rFonts w:ascii="Arial Narrow" w:hAnsi="Arial Narrow"/>
                <w:sz w:val="20"/>
              </w:rPr>
              <w:t>Bemessungsleistung bei 35 °C</w:t>
            </w:r>
          </w:p>
        </w:tc>
        <w:tc>
          <w:tcPr>
            <w:tcW w:w="3764" w:type="dxa"/>
          </w:tcPr>
          <w:p w14:paraId="00775DE9" w14:textId="77777777" w:rsidR="00D0588D" w:rsidRPr="00040E63" w:rsidRDefault="00BC3055" w:rsidP="00F07DF5">
            <w:pPr>
              <w:tabs>
                <w:tab w:val="left" w:pos="454"/>
                <w:tab w:val="left" w:pos="5103"/>
              </w:tabs>
              <w:spacing w:line="360" w:lineRule="auto"/>
              <w:jc w:val="right"/>
              <w:rPr>
                <w:rFonts w:ascii="Arial Narrow" w:hAnsi="Arial Narrow"/>
                <w:sz w:val="20"/>
              </w:rPr>
            </w:pPr>
            <w:r>
              <w:rPr>
                <w:rFonts w:ascii="Arial Narrow" w:hAnsi="Arial Narrow"/>
                <w:sz w:val="20"/>
              </w:rPr>
              <w:t>1200 kVA/kW</w:t>
            </w:r>
          </w:p>
        </w:tc>
      </w:tr>
      <w:tr w:rsidR="00040E63" w:rsidRPr="00040E63" w14:paraId="6AA23395" w14:textId="77777777" w:rsidTr="00E96826">
        <w:tc>
          <w:tcPr>
            <w:tcW w:w="5070" w:type="dxa"/>
          </w:tcPr>
          <w:p w14:paraId="6E18D796" w14:textId="77777777" w:rsidR="00D0588D" w:rsidRPr="00040E63" w:rsidRDefault="00D0588D" w:rsidP="00F07DF5">
            <w:pPr>
              <w:tabs>
                <w:tab w:val="left" w:pos="454"/>
                <w:tab w:val="left" w:pos="5103"/>
              </w:tabs>
              <w:spacing w:line="360" w:lineRule="auto"/>
              <w:jc w:val="both"/>
              <w:rPr>
                <w:rFonts w:ascii="Arial Narrow" w:hAnsi="Arial Narrow"/>
                <w:color w:val="000000" w:themeColor="text1"/>
                <w:sz w:val="20"/>
              </w:rPr>
            </w:pPr>
            <w:r>
              <w:rPr>
                <w:rFonts w:ascii="Arial Narrow" w:hAnsi="Arial Narrow"/>
                <w:color w:val="000000" w:themeColor="text1"/>
                <w:sz w:val="20"/>
              </w:rPr>
              <w:t>Netzwerktyp (Eingang/Ausgang)</w:t>
            </w:r>
          </w:p>
        </w:tc>
        <w:tc>
          <w:tcPr>
            <w:tcW w:w="3764" w:type="dxa"/>
          </w:tcPr>
          <w:p w14:paraId="4A138A01" w14:textId="77777777" w:rsidR="00D0588D" w:rsidRPr="00040E63" w:rsidRDefault="00D0588D" w:rsidP="00F07DF5">
            <w:pPr>
              <w:tabs>
                <w:tab w:val="left" w:pos="454"/>
                <w:tab w:val="left" w:pos="5103"/>
              </w:tabs>
              <w:spacing w:line="360" w:lineRule="auto"/>
              <w:jc w:val="right"/>
              <w:rPr>
                <w:rFonts w:ascii="Arial Narrow" w:hAnsi="Arial Narrow"/>
                <w:color w:val="000000" w:themeColor="text1"/>
                <w:sz w:val="20"/>
              </w:rPr>
            </w:pPr>
            <w:r>
              <w:rPr>
                <w:rFonts w:ascii="Arial Narrow" w:hAnsi="Arial Narrow"/>
                <w:color w:val="000000" w:themeColor="text1"/>
                <w:sz w:val="20"/>
              </w:rPr>
              <w:t>Dreiphasig/Dreiphasig</w:t>
            </w:r>
          </w:p>
        </w:tc>
      </w:tr>
      <w:tr w:rsidR="008A1028" w:rsidRPr="00040E63" w14:paraId="341535BC" w14:textId="77777777" w:rsidTr="00E96826">
        <w:tc>
          <w:tcPr>
            <w:tcW w:w="5070" w:type="dxa"/>
          </w:tcPr>
          <w:p w14:paraId="6BA1D88E" w14:textId="77777777" w:rsidR="008A1028" w:rsidRPr="001B51A1" w:rsidRDefault="008A1028" w:rsidP="008A1028">
            <w:pPr>
              <w:tabs>
                <w:tab w:val="left" w:pos="454"/>
                <w:tab w:val="left" w:pos="5103"/>
              </w:tabs>
              <w:spacing w:line="360" w:lineRule="auto"/>
              <w:jc w:val="both"/>
              <w:rPr>
                <w:rFonts w:ascii="Arial Narrow" w:hAnsi="Arial Narrow"/>
                <w:sz w:val="20"/>
              </w:rPr>
            </w:pPr>
            <w:r>
              <w:rPr>
                <w:rFonts w:ascii="Arial Narrow" w:hAnsi="Arial Narrow"/>
                <w:sz w:val="20"/>
              </w:rPr>
              <w:t>USV-Klassifizierung gemäß EN/IEC 62040-3 (Ausgabe 3.0 – 2021)</w:t>
            </w:r>
          </w:p>
        </w:tc>
        <w:tc>
          <w:tcPr>
            <w:tcW w:w="3764" w:type="dxa"/>
          </w:tcPr>
          <w:p w14:paraId="3AFDC256"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rPr>
            </w:pPr>
            <w:r>
              <w:rPr>
                <w:rFonts w:ascii="Arial Narrow" w:hAnsi="Arial Narrow"/>
                <w:color w:val="000000" w:themeColor="text1"/>
                <w:sz w:val="20"/>
              </w:rPr>
              <w:t>VFI – SS – 11</w:t>
            </w:r>
          </w:p>
        </w:tc>
      </w:tr>
      <w:tr w:rsidR="008A1028" w:rsidRPr="008018AD" w14:paraId="1491135D" w14:textId="77777777" w:rsidTr="00E96826">
        <w:tc>
          <w:tcPr>
            <w:tcW w:w="5070" w:type="dxa"/>
          </w:tcPr>
          <w:p w14:paraId="2CBB34A1" w14:textId="77777777" w:rsidR="008A1028" w:rsidRPr="008018AD" w:rsidRDefault="008A1028" w:rsidP="008A1028">
            <w:pPr>
              <w:tabs>
                <w:tab w:val="left" w:pos="454"/>
                <w:tab w:val="left" w:pos="5103"/>
              </w:tabs>
              <w:spacing w:line="360" w:lineRule="auto"/>
              <w:jc w:val="both"/>
              <w:rPr>
                <w:rFonts w:ascii="Arial Narrow" w:hAnsi="Arial Narrow"/>
                <w:color w:val="000000" w:themeColor="text1"/>
                <w:sz w:val="20"/>
              </w:rPr>
            </w:pPr>
            <w:r>
              <w:rPr>
                <w:rFonts w:ascii="Arial Narrow" w:hAnsi="Arial Narrow"/>
                <w:color w:val="000000" w:themeColor="text1"/>
                <w:sz w:val="20"/>
              </w:rPr>
              <w:t>AC/AC-Wirkungsgrad im Doppelwandlermodus (VFI-Modus)</w:t>
            </w:r>
          </w:p>
        </w:tc>
        <w:tc>
          <w:tcPr>
            <w:tcW w:w="3764" w:type="dxa"/>
          </w:tcPr>
          <w:p w14:paraId="24DEDB55"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rPr>
            </w:pPr>
            <w:r>
              <w:rPr>
                <w:rFonts w:ascii="Arial Narrow" w:hAnsi="Arial Narrow"/>
                <w:color w:val="000000" w:themeColor="text1"/>
                <w:sz w:val="20"/>
              </w:rPr>
              <w:t xml:space="preserve"> Bis zu 97 %</w:t>
            </w:r>
            <w:r>
              <w:rPr>
                <w:rFonts w:ascii="Arial Narrow" w:hAnsi="Arial Narrow"/>
                <w:color w:val="FF0000"/>
                <w:sz w:val="20"/>
              </w:rPr>
              <w:t xml:space="preserve"> </w:t>
            </w:r>
          </w:p>
        </w:tc>
      </w:tr>
      <w:tr w:rsidR="008A1028" w:rsidRPr="004B60D6" w14:paraId="3119F684" w14:textId="77777777" w:rsidTr="00E96826">
        <w:trPr>
          <w:trHeight w:val="335"/>
        </w:trPr>
        <w:tc>
          <w:tcPr>
            <w:tcW w:w="5070" w:type="dxa"/>
          </w:tcPr>
          <w:p w14:paraId="1CA09534" w14:textId="77777777" w:rsidR="008A1028" w:rsidRPr="00040E63" w:rsidRDefault="008A1028" w:rsidP="008A1028">
            <w:pPr>
              <w:tabs>
                <w:tab w:val="left" w:pos="454"/>
                <w:tab w:val="left" w:pos="5103"/>
              </w:tabs>
              <w:spacing w:line="360" w:lineRule="auto"/>
              <w:jc w:val="both"/>
              <w:rPr>
                <w:rFonts w:ascii="Arial Narrow" w:hAnsi="Arial Narrow"/>
                <w:color w:val="000000" w:themeColor="text1"/>
                <w:sz w:val="20"/>
              </w:rPr>
            </w:pPr>
            <w:r>
              <w:rPr>
                <w:rFonts w:ascii="Arial Narrow" w:hAnsi="Arial Narrow"/>
                <w:color w:val="000000" w:themeColor="text1"/>
                <w:sz w:val="20"/>
              </w:rPr>
              <w:t>Bemessungseingangsspannung/-frequenz</w:t>
            </w:r>
          </w:p>
        </w:tc>
        <w:tc>
          <w:tcPr>
            <w:tcW w:w="3764" w:type="dxa"/>
          </w:tcPr>
          <w:p w14:paraId="5788AB21"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rPr>
            </w:pPr>
            <w:r>
              <w:rPr>
                <w:rFonts w:ascii="Arial Narrow" w:hAnsi="Arial Narrow"/>
                <w:color w:val="000000" w:themeColor="text1"/>
                <w:sz w:val="20"/>
              </w:rPr>
              <w:t>Abgestimmt auf die technischen Daten des Systems</w:t>
            </w:r>
          </w:p>
        </w:tc>
      </w:tr>
      <w:tr w:rsidR="008A1028" w:rsidRPr="004B60D6" w14:paraId="0A615160" w14:textId="77777777" w:rsidTr="00E96826">
        <w:tc>
          <w:tcPr>
            <w:tcW w:w="5070" w:type="dxa"/>
          </w:tcPr>
          <w:p w14:paraId="4C130483" w14:textId="77777777" w:rsidR="008A1028" w:rsidRPr="00040E63" w:rsidRDefault="008A1028" w:rsidP="008A1028">
            <w:pPr>
              <w:tabs>
                <w:tab w:val="left" w:pos="454"/>
                <w:tab w:val="left" w:pos="5103"/>
              </w:tabs>
              <w:spacing w:line="360" w:lineRule="auto"/>
              <w:jc w:val="both"/>
              <w:rPr>
                <w:rFonts w:ascii="Arial Narrow" w:hAnsi="Arial Narrow"/>
                <w:color w:val="000000" w:themeColor="text1"/>
                <w:sz w:val="20"/>
              </w:rPr>
            </w:pPr>
            <w:r>
              <w:rPr>
                <w:rFonts w:ascii="Arial Narrow" w:hAnsi="Arial Narrow"/>
                <w:color w:val="000000" w:themeColor="text1"/>
                <w:sz w:val="20"/>
              </w:rPr>
              <w:t>Bemessungsausgangsspannung/-frequenz</w:t>
            </w:r>
          </w:p>
        </w:tc>
        <w:tc>
          <w:tcPr>
            <w:tcW w:w="3764" w:type="dxa"/>
          </w:tcPr>
          <w:p w14:paraId="10A0F846"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rPr>
            </w:pPr>
            <w:r>
              <w:rPr>
                <w:rFonts w:ascii="Arial Narrow" w:hAnsi="Arial Narrow"/>
                <w:color w:val="000000" w:themeColor="text1"/>
                <w:sz w:val="20"/>
              </w:rPr>
              <w:t>Abgestimmt auf die technischen Daten des Systems</w:t>
            </w:r>
          </w:p>
        </w:tc>
      </w:tr>
      <w:tr w:rsidR="008A1028" w:rsidRPr="00E96826" w14:paraId="76F04F0A" w14:textId="77777777" w:rsidTr="00325AEB">
        <w:tc>
          <w:tcPr>
            <w:tcW w:w="5070" w:type="dxa"/>
          </w:tcPr>
          <w:p w14:paraId="527B8F57" w14:textId="77777777" w:rsidR="008A1028" w:rsidRPr="00F9338D" w:rsidRDefault="008A1028" w:rsidP="008A1028">
            <w:pPr>
              <w:tabs>
                <w:tab w:val="left" w:pos="454"/>
              </w:tabs>
              <w:spacing w:line="360" w:lineRule="auto"/>
              <w:jc w:val="both"/>
              <w:rPr>
                <w:rFonts w:ascii="Arial Narrow" w:hAnsi="Arial Narrow"/>
                <w:sz w:val="20"/>
              </w:rPr>
            </w:pPr>
            <w:r>
              <w:rPr>
                <w:rFonts w:ascii="Arial Narrow" w:hAnsi="Arial Narrow"/>
                <w:sz w:val="20"/>
              </w:rPr>
              <w:t>Schutzart gemäß EN/IEC 60529-2</w:t>
            </w:r>
          </w:p>
        </w:tc>
        <w:tc>
          <w:tcPr>
            <w:tcW w:w="3764" w:type="dxa"/>
            <w:shd w:val="clear" w:color="auto" w:fill="auto"/>
          </w:tcPr>
          <w:p w14:paraId="6936D0AC" w14:textId="77777777" w:rsidR="008A1028" w:rsidRPr="00F9338D" w:rsidRDefault="008A1028" w:rsidP="008A1028">
            <w:pPr>
              <w:tabs>
                <w:tab w:val="left" w:pos="454"/>
              </w:tabs>
              <w:spacing w:line="360" w:lineRule="auto"/>
              <w:jc w:val="right"/>
              <w:rPr>
                <w:rFonts w:ascii="Arial Narrow" w:hAnsi="Arial Narrow"/>
                <w:sz w:val="20"/>
              </w:rPr>
            </w:pPr>
            <w:r>
              <w:rPr>
                <w:rFonts w:ascii="Arial Narrow" w:hAnsi="Arial Narrow"/>
                <w:sz w:val="20"/>
              </w:rPr>
              <w:t xml:space="preserve">IP20 </w:t>
            </w:r>
          </w:p>
        </w:tc>
      </w:tr>
    </w:tbl>
    <w:p w14:paraId="7C153CCC" w14:textId="77777777" w:rsidR="00D0588D" w:rsidRPr="0099212F" w:rsidRDefault="00D0588D" w:rsidP="00EC2C30">
      <w:pPr>
        <w:pStyle w:val="Titre1"/>
        <w:numPr>
          <w:ilvl w:val="1"/>
          <w:numId w:val="4"/>
        </w:numPr>
        <w:spacing w:before="480" w:after="240"/>
        <w:rPr>
          <w:rFonts w:ascii="Arial Narrow" w:hAnsi="Arial Narrow"/>
          <w:b w:val="0"/>
          <w:sz w:val="22"/>
          <w:u w:val="none"/>
        </w:rPr>
      </w:pPr>
      <w:bookmarkStart w:id="38" w:name="_Toc102581313"/>
      <w:r>
        <w:rPr>
          <w:rFonts w:ascii="Arial Narrow" w:hAnsi="Arial Narrow"/>
          <w:b w:val="0"/>
          <w:sz w:val="22"/>
          <w:u w:val="none"/>
        </w:rPr>
        <w:t>Gleich</w:t>
      </w:r>
      <w:bookmarkEnd w:id="35"/>
      <w:r>
        <w:rPr>
          <w:rFonts w:ascii="Arial Narrow" w:hAnsi="Arial Narrow"/>
          <w:b w:val="0"/>
          <w:sz w:val="22"/>
          <w:u w:val="none"/>
        </w:rPr>
        <w:t>richter</w:t>
      </w:r>
      <w:bookmarkEnd w:id="38"/>
    </w:p>
    <w:p w14:paraId="55CA5C36" w14:textId="77777777" w:rsidR="00D0588D" w:rsidRDefault="00D0588D" w:rsidP="00D0588D">
      <w:pPr>
        <w:spacing w:line="360" w:lineRule="auto"/>
        <w:jc w:val="both"/>
        <w:rPr>
          <w:rFonts w:ascii="Arial Narrow" w:hAnsi="Arial Narrow"/>
          <w:sz w:val="20"/>
        </w:rPr>
      </w:pPr>
      <w:r>
        <w:rPr>
          <w:rFonts w:ascii="Arial Narrow" w:hAnsi="Arial Narrow"/>
          <w:sz w:val="20"/>
        </w:rPr>
        <w:t>Der Gleichrichter wird durch eine Strombegrenzung geschützt und muss sich mit einer falschen eingehenden Phasenfolge betreiben lassen.</w:t>
      </w:r>
    </w:p>
    <w:p w14:paraId="4F40786E" w14:textId="77777777" w:rsidR="00A77108" w:rsidRPr="00FC353A" w:rsidRDefault="00A77108" w:rsidP="00A77108">
      <w:pPr>
        <w:spacing w:line="360" w:lineRule="auto"/>
        <w:jc w:val="both"/>
        <w:rPr>
          <w:rFonts w:ascii="Arial Narrow" w:hAnsi="Arial Narrow"/>
          <w:sz w:val="20"/>
        </w:rPr>
      </w:pPr>
      <w:r>
        <w:rPr>
          <w:rFonts w:ascii="Arial Narrow" w:hAnsi="Arial Narrow"/>
          <w:sz w:val="20"/>
        </w:rPr>
        <w:t>Der Gleichrichter muss den folgenden wichtigen technischen Daten entsprechen:</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048"/>
      </w:tblGrid>
      <w:tr w:rsidR="00D0588D" w:rsidRPr="004B60D6" w14:paraId="52323FF5" w14:textId="77777777" w:rsidTr="001B308A">
        <w:tc>
          <w:tcPr>
            <w:tcW w:w="4786" w:type="dxa"/>
          </w:tcPr>
          <w:p w14:paraId="7758F49E" w14:textId="77777777" w:rsidR="00D0588D" w:rsidRPr="00FC353A" w:rsidRDefault="00D0588D" w:rsidP="00F07DF5">
            <w:pPr>
              <w:tabs>
                <w:tab w:val="left" w:pos="454"/>
                <w:tab w:val="left" w:pos="5103"/>
              </w:tabs>
              <w:spacing w:line="360" w:lineRule="auto"/>
              <w:jc w:val="both"/>
              <w:rPr>
                <w:rFonts w:ascii="Arial Narrow" w:hAnsi="Arial Narrow"/>
                <w:sz w:val="20"/>
              </w:rPr>
            </w:pPr>
            <w:r>
              <w:rPr>
                <w:rFonts w:ascii="Arial Narrow" w:hAnsi="Arial Narrow"/>
                <w:sz w:val="20"/>
              </w:rPr>
              <w:t>Technologie und Topologie der Gleichrichterbrücke</w:t>
            </w:r>
          </w:p>
        </w:tc>
        <w:tc>
          <w:tcPr>
            <w:tcW w:w="4048" w:type="dxa"/>
          </w:tcPr>
          <w:p w14:paraId="2AAD3761" w14:textId="77777777" w:rsidR="00D0588D" w:rsidRPr="00FC353A" w:rsidRDefault="00D0588D" w:rsidP="00F07DF5">
            <w:pPr>
              <w:tabs>
                <w:tab w:val="left" w:pos="454"/>
                <w:tab w:val="left" w:pos="5103"/>
              </w:tabs>
              <w:spacing w:line="360" w:lineRule="auto"/>
              <w:jc w:val="right"/>
              <w:rPr>
                <w:rFonts w:ascii="Arial Narrow" w:hAnsi="Arial Narrow"/>
                <w:sz w:val="20"/>
              </w:rPr>
            </w:pPr>
            <w:r>
              <w:rPr>
                <w:rFonts w:ascii="Arial Narrow" w:hAnsi="Arial Narrow"/>
                <w:sz w:val="20"/>
              </w:rPr>
              <w:t>DSP-Steuerung – IGBT dreistufig</w:t>
            </w:r>
          </w:p>
        </w:tc>
      </w:tr>
      <w:tr w:rsidR="00FD5E81" w:rsidRPr="004B60D6" w14:paraId="433DD6A3" w14:textId="77777777" w:rsidTr="00325AEB">
        <w:tc>
          <w:tcPr>
            <w:tcW w:w="4786" w:type="dxa"/>
          </w:tcPr>
          <w:p w14:paraId="6CCC6AED" w14:textId="77777777" w:rsidR="00FD5E81" w:rsidRPr="00FC353A" w:rsidRDefault="00FD5E81" w:rsidP="00325AEB">
            <w:pPr>
              <w:tabs>
                <w:tab w:val="left" w:pos="454"/>
                <w:tab w:val="left" w:pos="5103"/>
              </w:tabs>
              <w:spacing w:line="360" w:lineRule="auto"/>
              <w:jc w:val="both"/>
              <w:rPr>
                <w:rFonts w:ascii="Arial Narrow" w:hAnsi="Arial Narrow"/>
                <w:sz w:val="20"/>
              </w:rPr>
            </w:pPr>
            <w:r>
              <w:rPr>
                <w:rFonts w:ascii="Arial Narrow" w:hAnsi="Arial Narrow"/>
                <w:sz w:val="20"/>
              </w:rPr>
              <w:t>Bemessungsspannung</w:t>
            </w:r>
          </w:p>
        </w:tc>
        <w:tc>
          <w:tcPr>
            <w:tcW w:w="4048" w:type="dxa"/>
          </w:tcPr>
          <w:p w14:paraId="792EE687" w14:textId="77777777" w:rsidR="00CA6F18" w:rsidRDefault="00CA6F18" w:rsidP="00CA6F18">
            <w:pPr>
              <w:tabs>
                <w:tab w:val="left" w:pos="454"/>
                <w:tab w:val="left" w:pos="5103"/>
              </w:tabs>
              <w:spacing w:line="360" w:lineRule="auto"/>
              <w:jc w:val="right"/>
              <w:rPr>
                <w:rFonts w:ascii="Arial Narrow" w:hAnsi="Arial Narrow"/>
                <w:sz w:val="20"/>
              </w:rPr>
            </w:pPr>
            <w:r>
              <w:rPr>
                <w:rFonts w:ascii="Arial Narrow" w:hAnsi="Arial Narrow"/>
                <w:sz w:val="20"/>
              </w:rPr>
              <w:t xml:space="preserve">3 x </w:t>
            </w:r>
            <w:r>
              <w:rPr>
                <w:rFonts w:ascii="Arial Narrow" w:hAnsi="Arial Narrow"/>
                <w:sz w:val="20"/>
                <w:highlight w:val="lightGray"/>
              </w:rPr>
              <w:t>380</w:t>
            </w:r>
            <w:r>
              <w:rPr>
                <w:rFonts w:ascii="Arial Narrow" w:hAnsi="Arial Narrow"/>
                <w:sz w:val="20"/>
              </w:rPr>
              <w:t>/</w:t>
            </w:r>
            <w:r>
              <w:rPr>
                <w:rFonts w:ascii="Arial Narrow" w:hAnsi="Arial Narrow"/>
                <w:sz w:val="20"/>
                <w:highlight w:val="lightGray"/>
              </w:rPr>
              <w:t>400</w:t>
            </w:r>
            <w:r>
              <w:rPr>
                <w:rFonts w:ascii="Arial Narrow" w:hAnsi="Arial Narrow"/>
                <w:sz w:val="20"/>
              </w:rPr>
              <w:t>/</w:t>
            </w:r>
            <w:r>
              <w:rPr>
                <w:rFonts w:ascii="Arial Narrow" w:hAnsi="Arial Narrow"/>
                <w:sz w:val="20"/>
                <w:highlight w:val="lightGray"/>
              </w:rPr>
              <w:t>415</w:t>
            </w:r>
            <w:r>
              <w:rPr>
                <w:rFonts w:ascii="Arial Narrow" w:hAnsi="Arial Narrow"/>
                <w:sz w:val="20"/>
              </w:rPr>
              <w:t> V – 3 Ph</w:t>
            </w:r>
          </w:p>
          <w:p w14:paraId="174EC08E" w14:textId="77777777" w:rsidR="00FD5E81" w:rsidRPr="001B51A1" w:rsidRDefault="00CA6F18" w:rsidP="00CA6F18">
            <w:pPr>
              <w:tabs>
                <w:tab w:val="left" w:pos="454"/>
                <w:tab w:val="left" w:pos="5103"/>
              </w:tabs>
              <w:spacing w:line="360" w:lineRule="auto"/>
              <w:jc w:val="right"/>
              <w:rPr>
                <w:rFonts w:ascii="Arial Narrow" w:hAnsi="Arial Narrow"/>
                <w:sz w:val="20"/>
              </w:rPr>
            </w:pPr>
            <w:r>
              <w:rPr>
                <w:rFonts w:ascii="Arial Narrow" w:hAnsi="Arial Narrow"/>
                <w:sz w:val="20"/>
              </w:rPr>
              <w:t>(ohne erforderlichen Neutralleiter)</w:t>
            </w:r>
          </w:p>
        </w:tc>
      </w:tr>
      <w:tr w:rsidR="00D0588D" w:rsidRPr="004B60D6" w14:paraId="0C69AD89" w14:textId="77777777" w:rsidTr="001B308A">
        <w:tc>
          <w:tcPr>
            <w:tcW w:w="4786" w:type="dxa"/>
          </w:tcPr>
          <w:p w14:paraId="365FF6E5" w14:textId="77777777" w:rsidR="00D0588D" w:rsidRPr="004C0D0F" w:rsidRDefault="00D55EDE" w:rsidP="00D55EDE">
            <w:pPr>
              <w:tabs>
                <w:tab w:val="left" w:pos="454"/>
                <w:tab w:val="left" w:pos="5103"/>
              </w:tabs>
              <w:spacing w:line="360" w:lineRule="auto"/>
              <w:jc w:val="both"/>
              <w:rPr>
                <w:rFonts w:ascii="Arial Narrow" w:hAnsi="Arial Narrow"/>
                <w:sz w:val="20"/>
              </w:rPr>
            </w:pPr>
            <w:r>
              <w:rPr>
                <w:rFonts w:ascii="Arial Narrow" w:hAnsi="Arial Narrow"/>
                <w:sz w:val="20"/>
              </w:rPr>
              <w:t>Min. - max. Spannungstoleranz</w:t>
            </w:r>
          </w:p>
        </w:tc>
        <w:tc>
          <w:tcPr>
            <w:tcW w:w="4048" w:type="dxa"/>
          </w:tcPr>
          <w:p w14:paraId="1A8F7434" w14:textId="77777777" w:rsidR="00D0588D" w:rsidRPr="004C0D0F" w:rsidRDefault="00D55EDE" w:rsidP="00F07DF5">
            <w:pPr>
              <w:tabs>
                <w:tab w:val="left" w:pos="454"/>
                <w:tab w:val="left" w:pos="5103"/>
              </w:tabs>
              <w:spacing w:line="360" w:lineRule="auto"/>
              <w:jc w:val="right"/>
              <w:rPr>
                <w:rFonts w:ascii="Arial Narrow" w:hAnsi="Arial Narrow"/>
                <w:sz w:val="20"/>
              </w:rPr>
            </w:pPr>
            <w:r>
              <w:rPr>
                <w:rFonts w:ascii="Arial Narrow" w:hAnsi="Arial Narrow"/>
                <w:sz w:val="20"/>
              </w:rPr>
              <w:t>200 - 480 V (abhängig von der Lastrate)</w:t>
            </w:r>
          </w:p>
        </w:tc>
      </w:tr>
      <w:tr w:rsidR="00D0588D" w:rsidRPr="005041FB" w14:paraId="41FB85A6" w14:textId="77777777" w:rsidTr="007206A7">
        <w:tc>
          <w:tcPr>
            <w:tcW w:w="4786" w:type="dxa"/>
          </w:tcPr>
          <w:p w14:paraId="4D330E8D" w14:textId="77777777" w:rsidR="00D0588D" w:rsidRPr="001B51A1" w:rsidRDefault="00D0588D" w:rsidP="00F07DF5">
            <w:pPr>
              <w:tabs>
                <w:tab w:val="left" w:pos="454"/>
                <w:tab w:val="left" w:pos="5103"/>
              </w:tabs>
              <w:spacing w:line="360" w:lineRule="auto"/>
              <w:jc w:val="both"/>
              <w:rPr>
                <w:rFonts w:ascii="Arial Narrow" w:hAnsi="Arial Narrow"/>
                <w:sz w:val="20"/>
              </w:rPr>
            </w:pPr>
            <w:r>
              <w:rPr>
                <w:rFonts w:ascii="Arial Narrow" w:hAnsi="Arial Narrow"/>
                <w:sz w:val="20"/>
              </w:rPr>
              <w:t>Frequenzband</w:t>
            </w:r>
          </w:p>
        </w:tc>
        <w:tc>
          <w:tcPr>
            <w:tcW w:w="4048" w:type="dxa"/>
            <w:shd w:val="clear" w:color="auto" w:fill="auto"/>
          </w:tcPr>
          <w:p w14:paraId="3AC21063" w14:textId="77777777" w:rsidR="00D0588D" w:rsidRPr="007206A7" w:rsidRDefault="00D0588D" w:rsidP="007206A7">
            <w:pPr>
              <w:tabs>
                <w:tab w:val="left" w:pos="454"/>
                <w:tab w:val="left" w:pos="5103"/>
              </w:tabs>
              <w:spacing w:line="360" w:lineRule="auto"/>
              <w:jc w:val="right"/>
              <w:rPr>
                <w:rFonts w:ascii="Arial Narrow" w:hAnsi="Arial Narrow"/>
                <w:sz w:val="20"/>
              </w:rPr>
            </w:pPr>
            <w:r>
              <w:rPr>
                <w:rFonts w:ascii="Arial Narrow" w:hAnsi="Arial Narrow"/>
                <w:sz w:val="20"/>
              </w:rPr>
              <w:t>45 ... 65 Hz</w:t>
            </w:r>
          </w:p>
        </w:tc>
      </w:tr>
      <w:tr w:rsidR="00D0588D" w:rsidRPr="005041FB" w14:paraId="1BFA1A71" w14:textId="77777777" w:rsidTr="001B308A">
        <w:tc>
          <w:tcPr>
            <w:tcW w:w="4786" w:type="dxa"/>
          </w:tcPr>
          <w:p w14:paraId="6943096B" w14:textId="77777777" w:rsidR="00D0588D" w:rsidRPr="001B51A1" w:rsidRDefault="00D0588D" w:rsidP="000223AB">
            <w:pPr>
              <w:tabs>
                <w:tab w:val="left" w:pos="454"/>
                <w:tab w:val="left" w:pos="5103"/>
              </w:tabs>
              <w:spacing w:line="360" w:lineRule="auto"/>
              <w:jc w:val="both"/>
              <w:rPr>
                <w:rFonts w:ascii="Arial Narrow" w:hAnsi="Arial Narrow"/>
                <w:sz w:val="20"/>
              </w:rPr>
            </w:pPr>
            <w:r>
              <w:rPr>
                <w:rFonts w:ascii="Arial Narrow" w:hAnsi="Arial Narrow"/>
                <w:sz w:val="20"/>
              </w:rPr>
              <w:t>Eingangsleistungsfaktor bei Volllast (ohne aktive oder passive Filter)</w:t>
            </w:r>
          </w:p>
        </w:tc>
        <w:tc>
          <w:tcPr>
            <w:tcW w:w="4048" w:type="dxa"/>
          </w:tcPr>
          <w:p w14:paraId="4BCD3F16" w14:textId="77777777" w:rsidR="00D0588D" w:rsidRPr="007206A7" w:rsidRDefault="003249FE" w:rsidP="00F07DF5">
            <w:pPr>
              <w:tabs>
                <w:tab w:val="left" w:pos="454"/>
                <w:tab w:val="left" w:pos="5103"/>
              </w:tabs>
              <w:spacing w:line="360" w:lineRule="auto"/>
              <w:jc w:val="right"/>
              <w:rPr>
                <w:rFonts w:ascii="Arial Narrow" w:hAnsi="Arial Narrow"/>
                <w:sz w:val="20"/>
              </w:rPr>
            </w:pPr>
            <w:r>
              <w:rPr>
                <w:rFonts w:ascii="Arial Narrow" w:hAnsi="Arial Narrow"/>
                <w:sz w:val="20"/>
              </w:rPr>
              <w:t>≥ 0,99</w:t>
            </w:r>
          </w:p>
        </w:tc>
      </w:tr>
      <w:tr w:rsidR="00D0588D" w:rsidRPr="00FC353A" w14:paraId="23C8EB4F" w14:textId="77777777" w:rsidTr="001B308A">
        <w:tc>
          <w:tcPr>
            <w:tcW w:w="4786" w:type="dxa"/>
          </w:tcPr>
          <w:p w14:paraId="64D526A8" w14:textId="77777777" w:rsidR="001B308A" w:rsidRDefault="00D0588D" w:rsidP="001B308A">
            <w:pPr>
              <w:tabs>
                <w:tab w:val="left" w:pos="454"/>
                <w:tab w:val="left" w:pos="5103"/>
              </w:tabs>
              <w:spacing w:line="360" w:lineRule="auto"/>
              <w:jc w:val="both"/>
              <w:rPr>
                <w:rFonts w:ascii="Arial Narrow" w:hAnsi="Arial Narrow"/>
                <w:sz w:val="20"/>
              </w:rPr>
            </w:pPr>
            <w:r>
              <w:rPr>
                <w:rFonts w:ascii="Arial Narrow" w:hAnsi="Arial Narrow"/>
                <w:sz w:val="20"/>
              </w:rPr>
              <w:t>Harmonische Verzerrung am Eingang (THDi) bei Volllast</w:t>
            </w:r>
          </w:p>
          <w:p w14:paraId="6038F16B" w14:textId="77777777" w:rsidR="00D0588D" w:rsidRPr="001B51A1" w:rsidRDefault="00D0588D" w:rsidP="001B308A">
            <w:pPr>
              <w:tabs>
                <w:tab w:val="left" w:pos="454"/>
                <w:tab w:val="left" w:pos="5103"/>
              </w:tabs>
              <w:spacing w:line="360" w:lineRule="auto"/>
              <w:jc w:val="both"/>
              <w:rPr>
                <w:rFonts w:ascii="Arial Narrow" w:hAnsi="Arial Narrow"/>
                <w:sz w:val="20"/>
              </w:rPr>
            </w:pPr>
            <w:r>
              <w:rPr>
                <w:rFonts w:ascii="Arial Narrow" w:hAnsi="Arial Narrow"/>
                <w:sz w:val="20"/>
              </w:rPr>
              <w:t>(ohne aktive oder passive Filter)</w:t>
            </w:r>
          </w:p>
        </w:tc>
        <w:tc>
          <w:tcPr>
            <w:tcW w:w="4048" w:type="dxa"/>
          </w:tcPr>
          <w:p w14:paraId="03926F6A" w14:textId="77777777" w:rsidR="00D0588D" w:rsidRPr="00744B81" w:rsidRDefault="00D0588D" w:rsidP="00F07DF5">
            <w:pPr>
              <w:tabs>
                <w:tab w:val="left" w:pos="454"/>
                <w:tab w:val="left" w:pos="5103"/>
              </w:tabs>
              <w:spacing w:line="360" w:lineRule="auto"/>
              <w:jc w:val="right"/>
              <w:rPr>
                <w:rFonts w:ascii="Arial Narrow" w:hAnsi="Arial Narrow"/>
                <w:sz w:val="20"/>
                <w:highlight w:val="yellow"/>
              </w:rPr>
            </w:pPr>
            <w:r>
              <w:sym w:font="Symbol" w:char="F0A3"/>
            </w:r>
            <w:r>
              <w:rPr>
                <w:rFonts w:ascii="Arial Narrow" w:hAnsi="Arial Narrow"/>
                <w:sz w:val="20"/>
              </w:rPr>
              <w:t xml:space="preserve"> 2,5 % </w:t>
            </w:r>
          </w:p>
        </w:tc>
      </w:tr>
      <w:tr w:rsidR="00C53844" w:rsidRPr="004B60D6" w14:paraId="3D105ECF" w14:textId="77777777" w:rsidTr="00AA640A">
        <w:tc>
          <w:tcPr>
            <w:tcW w:w="4786" w:type="dxa"/>
          </w:tcPr>
          <w:p w14:paraId="6DF7F935" w14:textId="77777777" w:rsidR="00C53844" w:rsidRPr="00FC353A" w:rsidRDefault="00AA640A" w:rsidP="00AA640A">
            <w:pPr>
              <w:tabs>
                <w:tab w:val="left" w:pos="454"/>
                <w:tab w:val="left" w:pos="5103"/>
              </w:tabs>
              <w:spacing w:line="360" w:lineRule="auto"/>
              <w:jc w:val="both"/>
              <w:rPr>
                <w:rFonts w:ascii="Arial Narrow" w:hAnsi="Arial Narrow"/>
                <w:sz w:val="20"/>
              </w:rPr>
            </w:pPr>
            <w:r>
              <w:rPr>
                <w:rFonts w:ascii="Arial Narrow" w:hAnsi="Arial Narrow"/>
                <w:sz w:val="20"/>
              </w:rPr>
              <w:t>Gleichrichter-Leistungssteigerung (Stromsteigerung)</w:t>
            </w:r>
          </w:p>
        </w:tc>
        <w:tc>
          <w:tcPr>
            <w:tcW w:w="4048" w:type="dxa"/>
          </w:tcPr>
          <w:p w14:paraId="5D205958" w14:textId="77777777" w:rsidR="00C53844" w:rsidRPr="00FC353A" w:rsidRDefault="00AA640A" w:rsidP="00AA640A">
            <w:pPr>
              <w:tabs>
                <w:tab w:val="left" w:pos="454"/>
                <w:tab w:val="left" w:pos="5103"/>
              </w:tabs>
              <w:spacing w:line="360" w:lineRule="auto"/>
              <w:jc w:val="right"/>
              <w:rPr>
                <w:rFonts w:ascii="Arial Narrow" w:hAnsi="Arial Narrow"/>
                <w:sz w:val="20"/>
              </w:rPr>
            </w:pPr>
            <w:r>
              <w:rPr>
                <w:rFonts w:ascii="Arial Narrow" w:hAnsi="Arial Narrow"/>
                <w:sz w:val="20"/>
              </w:rPr>
              <w:t xml:space="preserve">konfigurierbar von sofortigem Neustart bis 10 A/s </w:t>
            </w:r>
          </w:p>
        </w:tc>
      </w:tr>
      <w:tr w:rsidR="00AA640A" w:rsidRPr="004B60D6" w14:paraId="2A2DCDA5" w14:textId="77777777" w:rsidTr="001B308A">
        <w:tc>
          <w:tcPr>
            <w:tcW w:w="4786" w:type="dxa"/>
          </w:tcPr>
          <w:p w14:paraId="3811FCDF" w14:textId="77777777" w:rsidR="00AA640A" w:rsidRPr="00FC353A" w:rsidRDefault="00AA640A" w:rsidP="00AA640A">
            <w:pPr>
              <w:tabs>
                <w:tab w:val="left" w:pos="454"/>
                <w:tab w:val="left" w:pos="5103"/>
              </w:tabs>
              <w:spacing w:line="360" w:lineRule="auto"/>
              <w:jc w:val="both"/>
              <w:rPr>
                <w:rFonts w:ascii="Arial Narrow" w:hAnsi="Arial Narrow"/>
                <w:sz w:val="20"/>
              </w:rPr>
            </w:pPr>
            <w:r>
              <w:rPr>
                <w:rFonts w:ascii="Arial Narrow" w:hAnsi="Arial Narrow"/>
                <w:sz w:val="20"/>
              </w:rPr>
              <w:lastRenderedPageBreak/>
              <w:t>Generator-Management</w:t>
            </w:r>
          </w:p>
        </w:tc>
        <w:tc>
          <w:tcPr>
            <w:tcW w:w="4048" w:type="dxa"/>
          </w:tcPr>
          <w:p w14:paraId="251ED067" w14:textId="77777777" w:rsidR="00AA640A" w:rsidRPr="00D55EDE" w:rsidRDefault="00B74E34" w:rsidP="00814D08">
            <w:pPr>
              <w:tabs>
                <w:tab w:val="left" w:pos="454"/>
                <w:tab w:val="left" w:pos="5103"/>
              </w:tabs>
              <w:spacing w:line="360" w:lineRule="auto"/>
              <w:jc w:val="right"/>
              <w:rPr>
                <w:rFonts w:ascii="Arial Narrow" w:hAnsi="Arial Narrow"/>
                <w:sz w:val="20"/>
              </w:rPr>
            </w:pPr>
            <w:r>
              <w:rPr>
                <w:rFonts w:ascii="HelveticaNeueLTCom-Lt" w:hAnsi="HelveticaNeueLTCom-Lt"/>
                <w:sz w:val="18"/>
                <w:szCs w:val="18"/>
              </w:rPr>
              <w:t>Intelligente Leistungsverteilung für Generator-Unterstützung</w:t>
            </w:r>
          </w:p>
        </w:tc>
      </w:tr>
    </w:tbl>
    <w:p w14:paraId="3A36FEB2" w14:textId="77777777" w:rsidR="00D0588D" w:rsidRPr="00040E63" w:rsidRDefault="00F63DD9" w:rsidP="00EC2C30">
      <w:pPr>
        <w:pStyle w:val="Titre1"/>
        <w:numPr>
          <w:ilvl w:val="1"/>
          <w:numId w:val="4"/>
        </w:numPr>
        <w:spacing w:before="480" w:after="240"/>
        <w:rPr>
          <w:rFonts w:ascii="Arial Narrow" w:hAnsi="Arial Narrow"/>
          <w:b w:val="0"/>
          <w:sz w:val="22"/>
          <w:u w:val="none"/>
        </w:rPr>
      </w:pPr>
      <w:bookmarkStart w:id="39" w:name="_Toc102581314"/>
      <w:r>
        <w:rPr>
          <w:rFonts w:ascii="Arial Narrow" w:hAnsi="Arial Narrow"/>
          <w:b w:val="0"/>
          <w:sz w:val="22"/>
          <w:u w:val="none"/>
        </w:rPr>
        <w:t>DC/DC-Wandler</w:t>
      </w:r>
      <w:bookmarkEnd w:id="39"/>
    </w:p>
    <w:p w14:paraId="6AD5BEA4" w14:textId="77777777" w:rsidR="00D0588D" w:rsidRPr="001B308A" w:rsidRDefault="00D0588D" w:rsidP="00D0588D">
      <w:pPr>
        <w:tabs>
          <w:tab w:val="left" w:pos="4536"/>
        </w:tabs>
        <w:spacing w:line="360" w:lineRule="auto"/>
        <w:jc w:val="both"/>
        <w:rPr>
          <w:rFonts w:ascii="Arial Narrow" w:hAnsi="Arial Narrow"/>
          <w:sz w:val="20"/>
        </w:rPr>
      </w:pPr>
      <w:r>
        <w:rPr>
          <w:rFonts w:ascii="Arial Narrow" w:hAnsi="Arial Narrow"/>
          <w:sz w:val="20"/>
        </w:rPr>
        <w:t>Das System muss über einen DC/DC-Wandler verfügen, der die Batterie gemäß den Empfehlungen des Batterieherstellers verwaltet. Ein Sensor zur Messung der Batterieraum-Temperatur muss bereitgestellt und an die USV angeschlossen werden.</w:t>
      </w:r>
    </w:p>
    <w:p w14:paraId="24FF7A76" w14:textId="77777777" w:rsidR="00D0588D" w:rsidRPr="00FC353A" w:rsidRDefault="00D0588D" w:rsidP="00D0588D">
      <w:pPr>
        <w:tabs>
          <w:tab w:val="left" w:pos="4536"/>
        </w:tabs>
        <w:spacing w:line="360" w:lineRule="auto"/>
        <w:jc w:val="both"/>
        <w:rPr>
          <w:rFonts w:ascii="Arial Narrow" w:hAnsi="Arial Narrow"/>
          <w:sz w:val="20"/>
        </w:rPr>
      </w:pPr>
      <w:r>
        <w:rPr>
          <w:rFonts w:ascii="Arial Narrow" w:hAnsi="Arial Narrow"/>
          <w:sz w:val="20"/>
        </w:rPr>
        <w:t xml:space="preserve">Für eine maximale Lebensdauer der Batterie muss ihre Spannung unabhängig vom DC-Bus sein, der vom Gleichrichter erzeugt wird, und sie muss die folgenden Leistungswerte aufweisen: </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262"/>
      </w:tblGrid>
      <w:tr w:rsidR="00313C57" w:rsidRPr="00FC353A" w14:paraId="6AD2F1A3" w14:textId="77777777" w:rsidTr="00313C57">
        <w:tc>
          <w:tcPr>
            <w:tcW w:w="4052" w:type="dxa"/>
          </w:tcPr>
          <w:p w14:paraId="7809D575" w14:textId="77777777" w:rsidR="00313C57" w:rsidRPr="00275E8F" w:rsidRDefault="00313C57" w:rsidP="00275E8F">
            <w:pPr>
              <w:tabs>
                <w:tab w:val="left" w:pos="454"/>
                <w:tab w:val="left" w:pos="5103"/>
              </w:tabs>
              <w:spacing w:line="360" w:lineRule="auto"/>
              <w:jc w:val="both"/>
              <w:rPr>
                <w:rFonts w:ascii="Arial Narrow" w:hAnsi="Arial Narrow"/>
                <w:sz w:val="20"/>
              </w:rPr>
            </w:pPr>
            <w:r>
              <w:rPr>
                <w:rFonts w:ascii="Arial Narrow" w:hAnsi="Arial Narrow"/>
                <w:sz w:val="20"/>
              </w:rPr>
              <w:t>DC/DC-Bemessungsleistung für Batterieentladung</w:t>
            </w:r>
          </w:p>
        </w:tc>
        <w:tc>
          <w:tcPr>
            <w:tcW w:w="4782" w:type="dxa"/>
          </w:tcPr>
          <w:p w14:paraId="2C4EEC7B" w14:textId="77777777" w:rsidR="00313C57" w:rsidRPr="00275E8F" w:rsidRDefault="00313C57" w:rsidP="008679F3">
            <w:pPr>
              <w:tabs>
                <w:tab w:val="left" w:pos="454"/>
                <w:tab w:val="left" w:pos="5103"/>
              </w:tabs>
              <w:spacing w:line="360" w:lineRule="auto"/>
              <w:jc w:val="right"/>
              <w:rPr>
                <w:rFonts w:ascii="Arial Narrow" w:hAnsi="Arial Narrow"/>
                <w:sz w:val="20"/>
              </w:rPr>
            </w:pPr>
            <w:r>
              <w:rPr>
                <w:rFonts w:ascii="Arial Narrow" w:hAnsi="Arial Narrow"/>
                <w:sz w:val="20"/>
              </w:rPr>
              <w:t>1200 kW</w:t>
            </w:r>
          </w:p>
        </w:tc>
      </w:tr>
      <w:tr w:rsidR="00313C57" w:rsidRPr="00651B50" w14:paraId="0B2DCEDD" w14:textId="77777777" w:rsidTr="00313C57">
        <w:tc>
          <w:tcPr>
            <w:tcW w:w="4052" w:type="dxa"/>
          </w:tcPr>
          <w:p w14:paraId="398CFAF1" w14:textId="77777777" w:rsidR="00313C57" w:rsidRPr="004C0D0F" w:rsidRDefault="00313C57" w:rsidP="00313C57">
            <w:pPr>
              <w:tabs>
                <w:tab w:val="left" w:pos="454"/>
                <w:tab w:val="left" w:pos="5103"/>
              </w:tabs>
              <w:spacing w:line="360" w:lineRule="auto"/>
              <w:jc w:val="both"/>
              <w:rPr>
                <w:rFonts w:ascii="Arial Narrow" w:hAnsi="Arial Narrow"/>
                <w:sz w:val="20"/>
              </w:rPr>
            </w:pPr>
            <w:r>
              <w:rPr>
                <w:rFonts w:ascii="Arial Narrow" w:hAnsi="Arial Narrow"/>
                <w:sz w:val="20"/>
              </w:rPr>
              <w:t>Batterieanschluss</w:t>
            </w:r>
            <w:r>
              <w:rPr>
                <w:rFonts w:ascii="Arial Narrow" w:hAnsi="Arial Narrow"/>
                <w:sz w:val="20"/>
              </w:rPr>
              <w:tab/>
              <w:t>2 Leiter (+ / -)</w:t>
            </w:r>
          </w:p>
        </w:tc>
        <w:tc>
          <w:tcPr>
            <w:tcW w:w="4782" w:type="dxa"/>
          </w:tcPr>
          <w:p w14:paraId="7083CBC9" w14:textId="77777777" w:rsidR="00313C57" w:rsidRPr="00FC353A" w:rsidRDefault="00313C57" w:rsidP="00313C57">
            <w:pPr>
              <w:tabs>
                <w:tab w:val="left" w:pos="454"/>
                <w:tab w:val="left" w:pos="5103"/>
              </w:tabs>
              <w:spacing w:line="360" w:lineRule="auto"/>
              <w:jc w:val="right"/>
              <w:rPr>
                <w:rFonts w:ascii="Arial Narrow" w:hAnsi="Arial Narrow"/>
                <w:sz w:val="20"/>
              </w:rPr>
            </w:pPr>
            <w:r>
              <w:rPr>
                <w:rFonts w:ascii="Arial Narrow" w:hAnsi="Arial Narrow"/>
                <w:sz w:val="20"/>
              </w:rPr>
              <w:t>2 Leiter (+ / -)</w:t>
            </w:r>
          </w:p>
        </w:tc>
      </w:tr>
      <w:tr w:rsidR="00313C57" w:rsidRPr="00651B50" w14:paraId="711AB513" w14:textId="77777777" w:rsidTr="00313C57">
        <w:tc>
          <w:tcPr>
            <w:tcW w:w="4052" w:type="dxa"/>
          </w:tcPr>
          <w:p w14:paraId="7765BD0A" w14:textId="77777777" w:rsidR="00313C57" w:rsidRPr="004C0D0F" w:rsidRDefault="00313C57" w:rsidP="00313C57">
            <w:pPr>
              <w:tabs>
                <w:tab w:val="left" w:pos="454"/>
                <w:tab w:val="left" w:pos="5103"/>
              </w:tabs>
              <w:spacing w:line="360" w:lineRule="auto"/>
              <w:jc w:val="both"/>
              <w:rPr>
                <w:rFonts w:ascii="Arial Narrow" w:hAnsi="Arial Narrow"/>
                <w:sz w:val="20"/>
              </w:rPr>
            </w:pPr>
            <w:r>
              <w:rPr>
                <w:rFonts w:ascii="Arial Narrow" w:hAnsi="Arial Narrow"/>
                <w:sz w:val="20"/>
              </w:rPr>
              <w:t>Batteriespannungsbereich</w:t>
            </w:r>
          </w:p>
        </w:tc>
        <w:tc>
          <w:tcPr>
            <w:tcW w:w="4782" w:type="dxa"/>
          </w:tcPr>
          <w:p w14:paraId="151210C9" w14:textId="77777777" w:rsidR="00313C57" w:rsidRPr="00FC353A" w:rsidRDefault="00313C57" w:rsidP="00313C57">
            <w:pPr>
              <w:tabs>
                <w:tab w:val="left" w:pos="454"/>
                <w:tab w:val="left" w:pos="5103"/>
              </w:tabs>
              <w:spacing w:line="360" w:lineRule="auto"/>
              <w:jc w:val="right"/>
              <w:rPr>
                <w:rFonts w:ascii="Arial Narrow" w:hAnsi="Arial Narrow"/>
                <w:sz w:val="20"/>
              </w:rPr>
            </w:pPr>
            <w:r>
              <w:rPr>
                <w:rFonts w:ascii="Arial Narrow" w:hAnsi="Arial Narrow"/>
                <w:sz w:val="20"/>
              </w:rPr>
              <w:t>Bis zu 700 V</w:t>
            </w:r>
          </w:p>
        </w:tc>
      </w:tr>
      <w:tr w:rsidR="00313C57" w:rsidRPr="00651B50" w14:paraId="6F46121B" w14:textId="77777777" w:rsidTr="00313C57">
        <w:tc>
          <w:tcPr>
            <w:tcW w:w="4052" w:type="dxa"/>
          </w:tcPr>
          <w:p w14:paraId="28A193BD" w14:textId="77777777" w:rsidR="00313C57" w:rsidRDefault="00313C57" w:rsidP="00313C57">
            <w:pPr>
              <w:tabs>
                <w:tab w:val="left" w:pos="454"/>
                <w:tab w:val="left" w:pos="5103"/>
              </w:tabs>
              <w:spacing w:line="360" w:lineRule="auto"/>
              <w:jc w:val="both"/>
              <w:rPr>
                <w:rFonts w:ascii="Arial Narrow" w:hAnsi="Arial Narrow"/>
                <w:sz w:val="20"/>
              </w:rPr>
            </w:pPr>
            <w:r>
              <w:rPr>
                <w:rFonts w:ascii="Arial Narrow" w:hAnsi="Arial Narrow"/>
                <w:sz w:val="20"/>
              </w:rPr>
              <w:t>Maximalstrom Batterieladegerät</w:t>
            </w:r>
          </w:p>
        </w:tc>
        <w:tc>
          <w:tcPr>
            <w:tcW w:w="4782" w:type="dxa"/>
          </w:tcPr>
          <w:p w14:paraId="59AD7A9F" w14:textId="77777777" w:rsidR="00313C57" w:rsidRDefault="00313C57" w:rsidP="00313C57">
            <w:pPr>
              <w:tabs>
                <w:tab w:val="left" w:pos="454"/>
                <w:tab w:val="left" w:pos="5103"/>
              </w:tabs>
              <w:spacing w:line="360" w:lineRule="auto"/>
              <w:jc w:val="right"/>
              <w:rPr>
                <w:rFonts w:ascii="Arial Narrow" w:hAnsi="Arial Narrow"/>
                <w:sz w:val="20"/>
              </w:rPr>
            </w:pPr>
            <w:r>
              <w:rPr>
                <w:rFonts w:ascii="Arial Narrow" w:hAnsi="Arial Narrow"/>
                <w:sz w:val="20"/>
              </w:rPr>
              <w:t>200 A (Standard) – 600 A (optional)</w:t>
            </w:r>
          </w:p>
        </w:tc>
      </w:tr>
      <w:tr w:rsidR="00313C57" w:rsidRPr="004B60D6" w14:paraId="44CDCBA3" w14:textId="77777777" w:rsidTr="00313C57">
        <w:tc>
          <w:tcPr>
            <w:tcW w:w="4052" w:type="dxa"/>
          </w:tcPr>
          <w:p w14:paraId="6E3188AC" w14:textId="77777777" w:rsidR="00313C57" w:rsidRPr="004C0D0F" w:rsidRDefault="00313C57" w:rsidP="00313C57">
            <w:pPr>
              <w:tabs>
                <w:tab w:val="left" w:pos="454"/>
                <w:tab w:val="left" w:pos="5103"/>
              </w:tabs>
              <w:spacing w:line="360" w:lineRule="auto"/>
              <w:jc w:val="both"/>
              <w:rPr>
                <w:rFonts w:ascii="Arial Narrow" w:hAnsi="Arial Narrow"/>
                <w:sz w:val="20"/>
              </w:rPr>
            </w:pPr>
            <w:r>
              <w:rPr>
                <w:rFonts w:ascii="Arial Narrow" w:hAnsi="Arial Narrow"/>
                <w:sz w:val="20"/>
              </w:rPr>
              <w:t>Ladestrom im Normalmodus</w:t>
            </w:r>
          </w:p>
        </w:tc>
        <w:tc>
          <w:tcPr>
            <w:tcW w:w="4782" w:type="dxa"/>
          </w:tcPr>
          <w:p w14:paraId="7D5519DA" w14:textId="77777777" w:rsidR="00313C57" w:rsidRPr="001B51A1" w:rsidRDefault="00313C57" w:rsidP="00313C57">
            <w:pPr>
              <w:tabs>
                <w:tab w:val="left" w:pos="454"/>
                <w:tab w:val="left" w:pos="5103"/>
              </w:tabs>
              <w:spacing w:line="360" w:lineRule="auto"/>
              <w:jc w:val="right"/>
              <w:rPr>
                <w:rFonts w:ascii="Arial Narrow" w:hAnsi="Arial Narrow"/>
                <w:sz w:val="20"/>
              </w:rPr>
            </w:pPr>
            <w:r>
              <w:rPr>
                <w:rFonts w:ascii="Arial Narrow" w:hAnsi="Arial Narrow"/>
                <w:sz w:val="20"/>
              </w:rPr>
              <w:t>Angepasst gemäß den Empfehlungen des Batterieherstellers</w:t>
            </w:r>
          </w:p>
        </w:tc>
      </w:tr>
      <w:tr w:rsidR="0006064E" w:rsidRPr="004B60D6" w14:paraId="259115E6" w14:textId="77777777" w:rsidTr="00313C57">
        <w:tc>
          <w:tcPr>
            <w:tcW w:w="4052" w:type="dxa"/>
          </w:tcPr>
          <w:p w14:paraId="260A0768" w14:textId="77777777" w:rsidR="0006064E" w:rsidRPr="004C0D0F" w:rsidRDefault="0006064E" w:rsidP="00313C57">
            <w:pPr>
              <w:tabs>
                <w:tab w:val="left" w:pos="454"/>
                <w:tab w:val="left" w:pos="5103"/>
              </w:tabs>
              <w:spacing w:line="360" w:lineRule="auto"/>
              <w:jc w:val="both"/>
              <w:rPr>
                <w:rFonts w:ascii="Arial Narrow" w:hAnsi="Arial Narrow"/>
                <w:sz w:val="20"/>
              </w:rPr>
            </w:pPr>
            <w:r>
              <w:rPr>
                <w:rFonts w:ascii="Arial Narrow" w:hAnsi="Arial Narrow"/>
                <w:sz w:val="20"/>
              </w:rPr>
              <w:t>Ladestrom im Generatormodus</w:t>
            </w:r>
          </w:p>
        </w:tc>
        <w:tc>
          <w:tcPr>
            <w:tcW w:w="4782" w:type="dxa"/>
          </w:tcPr>
          <w:p w14:paraId="69CAD66D" w14:textId="77777777" w:rsidR="0006064E" w:rsidRPr="00FC353A" w:rsidRDefault="0006064E" w:rsidP="00313C57">
            <w:pPr>
              <w:tabs>
                <w:tab w:val="left" w:pos="454"/>
                <w:tab w:val="left" w:pos="5103"/>
              </w:tabs>
              <w:spacing w:line="360" w:lineRule="auto"/>
              <w:jc w:val="right"/>
              <w:rPr>
                <w:rFonts w:ascii="Arial Narrow" w:hAnsi="Arial Narrow"/>
                <w:sz w:val="20"/>
              </w:rPr>
            </w:pPr>
            <w:r>
              <w:rPr>
                <w:rFonts w:ascii="Arial Narrow" w:hAnsi="Arial Narrow"/>
                <w:sz w:val="20"/>
              </w:rPr>
              <w:t>Nach Kundenwunsch einstellbar</w:t>
            </w:r>
          </w:p>
        </w:tc>
      </w:tr>
      <w:tr w:rsidR="00313C57" w:rsidRPr="004B60D6" w14:paraId="33CA8C48" w14:textId="77777777" w:rsidTr="00313C57">
        <w:tc>
          <w:tcPr>
            <w:tcW w:w="4052" w:type="dxa"/>
          </w:tcPr>
          <w:p w14:paraId="4A01ED86" w14:textId="77777777" w:rsidR="00313C57" w:rsidRPr="004C0D0F" w:rsidRDefault="00313C57" w:rsidP="00313C57">
            <w:pPr>
              <w:tabs>
                <w:tab w:val="left" w:pos="454"/>
                <w:tab w:val="left" w:pos="5103"/>
              </w:tabs>
              <w:spacing w:line="360" w:lineRule="auto"/>
              <w:jc w:val="both"/>
              <w:rPr>
                <w:rFonts w:ascii="Arial Narrow" w:hAnsi="Arial Narrow"/>
                <w:sz w:val="20"/>
              </w:rPr>
            </w:pPr>
            <w:r>
              <w:rPr>
                <w:rFonts w:ascii="Arial Narrow" w:hAnsi="Arial Narrow"/>
                <w:sz w:val="20"/>
              </w:rPr>
              <w:t>Schwebespannung (Bleisäurebatterien)</w:t>
            </w:r>
          </w:p>
        </w:tc>
        <w:tc>
          <w:tcPr>
            <w:tcW w:w="4782" w:type="dxa"/>
          </w:tcPr>
          <w:p w14:paraId="470206C5" w14:textId="77777777" w:rsidR="00313C57" w:rsidRPr="001B51A1" w:rsidRDefault="00275E8F" w:rsidP="00D067EF">
            <w:pPr>
              <w:tabs>
                <w:tab w:val="left" w:pos="454"/>
                <w:tab w:val="left" w:pos="5103"/>
              </w:tabs>
              <w:spacing w:line="360" w:lineRule="auto"/>
              <w:jc w:val="right"/>
              <w:rPr>
                <w:rFonts w:ascii="Arial Narrow" w:hAnsi="Arial Narrow"/>
                <w:sz w:val="20"/>
              </w:rPr>
            </w:pPr>
            <w:r>
              <w:rPr>
                <w:rFonts w:ascii="Arial Narrow" w:hAnsi="Arial Narrow"/>
                <w:sz w:val="20"/>
              </w:rPr>
              <w:t>Möglichkeit zur Anpassung an die Temperatur</w:t>
            </w:r>
          </w:p>
        </w:tc>
      </w:tr>
    </w:tbl>
    <w:p w14:paraId="7C748264" w14:textId="77777777" w:rsidR="00D0588D" w:rsidRPr="00B00B41" w:rsidRDefault="00D0588D" w:rsidP="00D0588D">
      <w:pPr>
        <w:spacing w:line="360" w:lineRule="auto"/>
        <w:jc w:val="both"/>
        <w:rPr>
          <w:rFonts w:ascii="Arial Narrow" w:hAnsi="Arial Narrow"/>
          <w:sz w:val="20"/>
        </w:rPr>
      </w:pPr>
    </w:p>
    <w:p w14:paraId="1CBB272C" w14:textId="77777777" w:rsidR="00D0588D" w:rsidRDefault="00D0588D" w:rsidP="00D0588D">
      <w:pPr>
        <w:tabs>
          <w:tab w:val="left" w:pos="4536"/>
        </w:tabs>
        <w:spacing w:line="360" w:lineRule="auto"/>
        <w:jc w:val="both"/>
        <w:rPr>
          <w:rFonts w:ascii="Arial Narrow" w:hAnsi="Arial Narrow"/>
          <w:sz w:val="20"/>
        </w:rPr>
      </w:pPr>
      <w:r>
        <w:rPr>
          <w:rFonts w:ascii="Arial Narrow" w:hAnsi="Arial Narrow"/>
          <w:sz w:val="20"/>
        </w:rPr>
        <w:t>Die USV kann die Bleisäurebatterien im anhaltenden Schwebemodus laden und wechselt bei Bedarf automatisch in den periodischen Lademodus. Der Temperatur-Schwellenwert für den Wechsel von einem Modus in den anderen ist konfigurierbar; diese Funktion lässt sich auch sperren.</w:t>
      </w:r>
    </w:p>
    <w:p w14:paraId="52DA8BBD" w14:textId="77777777" w:rsidR="00D0588D" w:rsidRPr="00562F4F" w:rsidRDefault="00D0588D" w:rsidP="00EC2C30">
      <w:pPr>
        <w:pStyle w:val="Titre1"/>
        <w:numPr>
          <w:ilvl w:val="1"/>
          <w:numId w:val="4"/>
        </w:numPr>
        <w:spacing w:before="480" w:after="240"/>
        <w:rPr>
          <w:rFonts w:ascii="Arial Narrow" w:hAnsi="Arial Narrow"/>
          <w:b w:val="0"/>
          <w:sz w:val="22"/>
          <w:u w:val="none"/>
        </w:rPr>
      </w:pPr>
      <w:bookmarkStart w:id="40" w:name="_Toc102581315"/>
      <w:r>
        <w:rPr>
          <w:rFonts w:ascii="Arial Narrow" w:hAnsi="Arial Narrow"/>
          <w:b w:val="0"/>
          <w:sz w:val="22"/>
          <w:u w:val="none"/>
        </w:rPr>
        <w:t>Energiespeicherung</w:t>
      </w:r>
      <w:bookmarkEnd w:id="40"/>
    </w:p>
    <w:p w14:paraId="252FB9D0" w14:textId="77777777" w:rsidR="001754F2" w:rsidRPr="00313C57" w:rsidRDefault="00562F4F" w:rsidP="001754F2">
      <w:pPr>
        <w:tabs>
          <w:tab w:val="left" w:pos="454"/>
        </w:tabs>
        <w:spacing w:line="360" w:lineRule="auto"/>
        <w:jc w:val="both"/>
        <w:rPr>
          <w:rFonts w:ascii="Arial Narrow" w:hAnsi="Arial Narrow"/>
          <w:sz w:val="20"/>
        </w:rPr>
      </w:pPr>
      <w:bookmarkStart w:id="41" w:name="_Toc324942245"/>
      <w:r>
        <w:rPr>
          <w:rFonts w:ascii="Arial Narrow" w:hAnsi="Arial Narrow"/>
          <w:sz w:val="20"/>
          <w:highlight w:val="lightGray"/>
        </w:rPr>
        <w:t>Der Energiespeicher bietet am Ende der Lebensdauer eine Autonomiezeit von …</w:t>
      </w:r>
      <w:r>
        <w:rPr>
          <w:highlight w:val="lightGray"/>
        </w:rPr>
        <w:t> </w:t>
      </w:r>
      <w:r>
        <w:rPr>
          <w:rFonts w:ascii="Arial Narrow" w:hAnsi="Arial Narrow"/>
          <w:sz w:val="20"/>
          <w:highlight w:val="lightGray"/>
        </w:rPr>
        <w:t>Minuten bei einer Last von …</w:t>
      </w:r>
      <w:r>
        <w:rPr>
          <w:highlight w:val="lightGray"/>
        </w:rPr>
        <w:t> </w:t>
      </w:r>
      <w:r>
        <w:rPr>
          <w:rFonts w:ascii="Arial Narrow" w:hAnsi="Arial Narrow"/>
          <w:sz w:val="20"/>
          <w:highlight w:val="lightGray"/>
        </w:rPr>
        <w:t>kW.</w:t>
      </w:r>
    </w:p>
    <w:p w14:paraId="32F82679" w14:textId="77777777" w:rsidR="00562F4F" w:rsidRPr="00313C57" w:rsidRDefault="00562F4F" w:rsidP="00562F4F">
      <w:pPr>
        <w:tabs>
          <w:tab w:val="left" w:pos="4536"/>
        </w:tabs>
        <w:spacing w:line="360" w:lineRule="auto"/>
        <w:jc w:val="both"/>
        <w:rPr>
          <w:rFonts w:ascii="Arial Narrow" w:hAnsi="Arial Narrow"/>
          <w:sz w:val="20"/>
          <w:highlight w:val="lightGray"/>
        </w:rPr>
      </w:pPr>
      <w:r>
        <w:rPr>
          <w:rFonts w:ascii="Arial Narrow" w:hAnsi="Arial Narrow"/>
          <w:sz w:val="20"/>
        </w:rPr>
        <w:t xml:space="preserve">Es wird sich um eine </w:t>
      </w:r>
      <w:r>
        <w:rPr>
          <w:rFonts w:ascii="Arial Narrow" w:hAnsi="Arial Narrow"/>
          <w:sz w:val="20"/>
          <w:highlight w:val="lightGray"/>
        </w:rPr>
        <w:t>verschlossene und wartungsfreie Bleisäurebatterie (VRLA) mit AGM-Technologie / verschlossene und wartungsfreie Bleisäurebatterie (VRLA) mit Gel-Technologie</w:t>
      </w:r>
      <w:r>
        <w:rPr>
          <w:rFonts w:ascii="Arial Narrow" w:hAnsi="Arial Narrow"/>
          <w:sz w:val="20"/>
        </w:rPr>
        <w:t xml:space="preserve"> / </w:t>
      </w:r>
      <w:r>
        <w:rPr>
          <w:rFonts w:ascii="Arial Narrow" w:hAnsi="Arial Narrow"/>
          <w:sz w:val="20"/>
          <w:highlight w:val="lightGray"/>
        </w:rPr>
        <w:t>unverschlossene Bleisäurebatterie</w:t>
      </w:r>
      <w:r>
        <w:rPr>
          <w:rFonts w:ascii="Arial Narrow" w:hAnsi="Arial Narrow"/>
          <w:sz w:val="20"/>
        </w:rPr>
        <w:t xml:space="preserve"> / </w:t>
      </w:r>
      <w:r>
        <w:rPr>
          <w:rFonts w:ascii="Arial Narrow" w:hAnsi="Arial Narrow"/>
          <w:sz w:val="20"/>
          <w:highlight w:val="lightGray"/>
        </w:rPr>
        <w:t>NiCd-Batterie</w:t>
      </w:r>
      <w:r>
        <w:rPr>
          <w:rFonts w:ascii="Arial Narrow" w:hAnsi="Arial Narrow"/>
          <w:sz w:val="20"/>
        </w:rPr>
        <w:t xml:space="preserve"> / </w:t>
      </w:r>
      <w:r>
        <w:rPr>
          <w:rFonts w:ascii="Arial Narrow" w:hAnsi="Arial Narrow"/>
          <w:sz w:val="20"/>
          <w:highlight w:val="lightGray"/>
        </w:rPr>
        <w:t>Lithium-Ionen-Batterie</w:t>
      </w:r>
      <w:r>
        <w:rPr>
          <w:rFonts w:ascii="Arial Narrow" w:hAnsi="Arial Narrow"/>
          <w:sz w:val="20"/>
        </w:rPr>
        <w:t xml:space="preserve"> mit einer Bemessungslebensdauer bei 20 °C von </w:t>
      </w:r>
      <w:r>
        <w:rPr>
          <w:rFonts w:ascii="Arial Narrow" w:hAnsi="Arial Narrow"/>
          <w:sz w:val="20"/>
          <w:highlight w:val="lightGray"/>
        </w:rPr>
        <w:t>10-12 Jahren gemäß EUROBAT</w:t>
      </w:r>
      <w:r>
        <w:rPr>
          <w:rFonts w:ascii="Arial Narrow" w:hAnsi="Arial Narrow"/>
          <w:sz w:val="20"/>
        </w:rPr>
        <w:t xml:space="preserve"> / </w:t>
      </w:r>
      <w:r>
        <w:rPr>
          <w:rFonts w:ascii="Arial Narrow" w:hAnsi="Arial Narrow"/>
          <w:sz w:val="20"/>
          <w:highlight w:val="lightGray"/>
        </w:rPr>
        <w:t xml:space="preserve">&gt; 12 Jahren gemäß EUROBAT </w:t>
      </w:r>
      <w:r>
        <w:rPr>
          <w:rFonts w:ascii="Arial Narrow" w:hAnsi="Arial Narrow"/>
          <w:sz w:val="20"/>
        </w:rPr>
        <w:t>handeln</w:t>
      </w:r>
    </w:p>
    <w:p w14:paraId="74E8B57D" w14:textId="77777777" w:rsidR="00562F4F" w:rsidRPr="00313C57" w:rsidRDefault="00562F4F" w:rsidP="00562F4F">
      <w:pPr>
        <w:tabs>
          <w:tab w:val="left" w:pos="454"/>
        </w:tabs>
        <w:spacing w:line="360" w:lineRule="auto"/>
        <w:jc w:val="both"/>
        <w:rPr>
          <w:rFonts w:ascii="Arial Narrow" w:hAnsi="Arial Narrow"/>
          <w:sz w:val="20"/>
        </w:rPr>
      </w:pPr>
      <w:r>
        <w:rPr>
          <w:rFonts w:ascii="Arial Narrow" w:hAnsi="Arial Narrow"/>
          <w:sz w:val="20"/>
        </w:rPr>
        <w:t xml:space="preserve">Die Batterien werden </w:t>
      </w:r>
      <w:r>
        <w:rPr>
          <w:rFonts w:ascii="Arial Narrow" w:hAnsi="Arial Narrow"/>
          <w:sz w:val="20"/>
          <w:highlight w:val="lightGray"/>
        </w:rPr>
        <w:t>in einem separaten Metallschrank</w:t>
      </w:r>
      <w:r>
        <w:rPr>
          <w:rFonts w:ascii="Arial Narrow" w:hAnsi="Arial Narrow"/>
          <w:sz w:val="20"/>
        </w:rPr>
        <w:t xml:space="preserve"> / </w:t>
      </w:r>
      <w:r>
        <w:rPr>
          <w:rFonts w:ascii="Arial Narrow" w:hAnsi="Arial Narrow"/>
          <w:sz w:val="20"/>
          <w:highlight w:val="lightGray"/>
        </w:rPr>
        <w:t>in Fächern mit Säurebehälter</w:t>
      </w:r>
      <w:r>
        <w:rPr>
          <w:rFonts w:ascii="Arial Narrow" w:hAnsi="Arial Narrow"/>
          <w:sz w:val="20"/>
        </w:rPr>
        <w:t xml:space="preserve"> / </w:t>
      </w:r>
      <w:r>
        <w:rPr>
          <w:rFonts w:ascii="Arial Narrow" w:hAnsi="Arial Narrow"/>
          <w:sz w:val="20"/>
          <w:highlight w:val="lightGray"/>
        </w:rPr>
        <w:t xml:space="preserve">in Fächern ohne Säurebehälter </w:t>
      </w:r>
      <w:r>
        <w:rPr>
          <w:rFonts w:ascii="Arial Narrow" w:hAnsi="Arial Narrow"/>
          <w:sz w:val="20"/>
        </w:rPr>
        <w:t xml:space="preserve"> / </w:t>
      </w:r>
      <w:r>
        <w:rPr>
          <w:rFonts w:ascii="Arial Narrow" w:hAnsi="Arial Narrow"/>
          <w:sz w:val="20"/>
          <w:highlight w:val="lightGray"/>
        </w:rPr>
        <w:t>in offenen Stahlgestellen</w:t>
      </w:r>
      <w:r>
        <w:rPr>
          <w:rFonts w:ascii="Arial Narrow" w:hAnsi="Arial Narrow"/>
          <w:sz w:val="20"/>
        </w:rPr>
        <w:t xml:space="preserve"> bereitgestellt und montiert.</w:t>
      </w:r>
      <w:r>
        <w:t xml:space="preserve"> </w:t>
      </w:r>
      <w:r>
        <w:rPr>
          <w:rFonts w:ascii="Arial Narrow" w:hAnsi="Arial Narrow"/>
          <w:sz w:val="20"/>
        </w:rPr>
        <w:t>Das Batterie-Berechnungsblatt wird dem Angebot beigefügt und enthält die Anforderungen der Nennausgangsleistung (kW), des Wechselrichterwirkungsgrads und der Spannung am Ende der Entladung.</w:t>
      </w:r>
    </w:p>
    <w:p w14:paraId="1E876BD5" w14:textId="3DE0389F" w:rsidR="00043C8C" w:rsidRPr="00327C98" w:rsidRDefault="00043C8C" w:rsidP="00EC2C30">
      <w:pPr>
        <w:pStyle w:val="Titre1"/>
        <w:numPr>
          <w:ilvl w:val="1"/>
          <w:numId w:val="4"/>
        </w:numPr>
        <w:spacing w:before="480" w:after="240"/>
        <w:rPr>
          <w:rFonts w:ascii="Arial Narrow" w:hAnsi="Arial Narrow"/>
          <w:b w:val="0"/>
          <w:color w:val="FF0000"/>
          <w:sz w:val="22"/>
          <w:u w:val="none"/>
        </w:rPr>
      </w:pPr>
      <w:bookmarkStart w:id="42" w:name="_Toc102581316"/>
      <w:r>
        <w:rPr>
          <w:rFonts w:ascii="Arial Narrow" w:hAnsi="Arial Narrow"/>
          <w:b w:val="0"/>
          <w:color w:val="FF0000"/>
          <w:sz w:val="22"/>
          <w:u w:val="none"/>
        </w:rPr>
        <w:t>Regelmäßige Batterieentladung bei konfigurierbarer und stabilisierter Leistung (optional)</w:t>
      </w:r>
      <w:bookmarkEnd w:id="42"/>
    </w:p>
    <w:p w14:paraId="4C4081C0" w14:textId="77777777" w:rsidR="00043C8C" w:rsidRPr="00327C98" w:rsidRDefault="00043C8C" w:rsidP="00043C8C">
      <w:pPr>
        <w:tabs>
          <w:tab w:val="left" w:pos="454"/>
        </w:tabs>
        <w:spacing w:line="360" w:lineRule="auto"/>
        <w:jc w:val="both"/>
        <w:rPr>
          <w:rFonts w:ascii="Arial Narrow" w:hAnsi="Arial Narrow"/>
          <w:iCs/>
          <w:color w:val="FF0000"/>
          <w:sz w:val="20"/>
        </w:rPr>
      </w:pPr>
      <w:r>
        <w:rPr>
          <w:rFonts w:ascii="Arial Narrow" w:hAnsi="Arial Narrow"/>
          <w:iCs/>
          <w:color w:val="FF0000"/>
          <w:sz w:val="20"/>
        </w:rPr>
        <w:t xml:space="preserve">Ein System mit </w:t>
      </w:r>
      <w:r>
        <w:rPr>
          <w:rFonts w:ascii="Arial Narrow" w:hAnsi="Arial Narrow"/>
          <w:iCs/>
          <w:color w:val="FF0000"/>
          <w:sz w:val="20"/>
          <w:u w:val="single"/>
        </w:rPr>
        <w:t>Batterien</w:t>
      </w:r>
      <w:r>
        <w:rPr>
          <w:rFonts w:ascii="Arial Narrow" w:hAnsi="Arial Narrow"/>
          <w:iCs/>
          <w:color w:val="FF0000"/>
          <w:sz w:val="20"/>
        </w:rPr>
        <w:t xml:space="preserve"> sollte die Möglichkeit bieten, Batterieentladungsprüfungen ohne Verwendung einer externen ohmschen Last oder einer speziellen Schaltanlage durchzuführen. Daher kann die </w:t>
      </w:r>
      <w:r>
        <w:rPr>
          <w:rFonts w:ascii="Arial Narrow" w:hAnsi="Arial Narrow"/>
          <w:color w:val="FF0000"/>
          <w:sz w:val="20"/>
        </w:rPr>
        <w:t xml:space="preserve">Einheit </w:t>
      </w:r>
      <w:r>
        <w:rPr>
          <w:rFonts w:ascii="Arial Narrow" w:hAnsi="Arial Narrow"/>
          <w:iCs/>
          <w:color w:val="FF0000"/>
          <w:sz w:val="20"/>
        </w:rPr>
        <w:t>die in den Batterien gespeicherte Energie in den vorgeschalteten Bereich einspeisen, damit sie von anderen Einheiten oder Lasten beim Kunden verbraucht wird. Die Prüfung wird bei konstanter Leistung (Voll- oder Teillast, konfigurierbar über die Wartungssoftware des Herstellers) durchgeführt, um die Autonomiezeit oder Verfügbarkeit der Batterie zu überprüfen.</w:t>
      </w:r>
    </w:p>
    <w:p w14:paraId="61BE8581" w14:textId="77777777" w:rsidR="00043C8C" w:rsidRPr="00327C98" w:rsidRDefault="00043C8C" w:rsidP="00043C8C">
      <w:pPr>
        <w:tabs>
          <w:tab w:val="left" w:pos="454"/>
        </w:tabs>
        <w:spacing w:line="360" w:lineRule="auto"/>
        <w:jc w:val="both"/>
        <w:rPr>
          <w:rFonts w:ascii="Arial Narrow" w:hAnsi="Arial Narrow"/>
          <w:iCs/>
          <w:color w:val="FF0000"/>
          <w:sz w:val="20"/>
        </w:rPr>
      </w:pPr>
      <w:r>
        <w:rPr>
          <w:rFonts w:ascii="Arial Narrow" w:hAnsi="Arial Narrow"/>
          <w:iCs/>
          <w:color w:val="FF0000"/>
          <w:sz w:val="20"/>
        </w:rPr>
        <w:t>Während der Prüfphase muss es möglich sein, dass die geprüfte Einheit die Last weiterhin im Online-Doppelwandlungsmodus versorgt.</w:t>
      </w:r>
    </w:p>
    <w:p w14:paraId="65148F23" w14:textId="77777777" w:rsidR="00043C8C" w:rsidRPr="00327C98" w:rsidRDefault="00043C8C" w:rsidP="00043C8C">
      <w:pPr>
        <w:tabs>
          <w:tab w:val="left" w:pos="454"/>
        </w:tabs>
        <w:spacing w:line="360" w:lineRule="auto"/>
        <w:jc w:val="both"/>
        <w:rPr>
          <w:rFonts w:ascii="Arial Narrow" w:hAnsi="Arial Narrow"/>
          <w:iCs/>
          <w:color w:val="FF0000"/>
          <w:sz w:val="20"/>
        </w:rPr>
      </w:pPr>
      <w:r>
        <w:rPr>
          <w:rFonts w:ascii="Arial Narrow" w:hAnsi="Arial Narrow"/>
          <w:iCs/>
          <w:color w:val="FF0000"/>
          <w:sz w:val="20"/>
        </w:rPr>
        <w:lastRenderedPageBreak/>
        <w:t>Die Leistung, die über den Gleichrichter in den vorgeschalteten Bereich zurückgespeist wird, entspricht der Differenz zwischen der entladenen Leistung und der Leistungsaufnahme der Last.</w:t>
      </w:r>
    </w:p>
    <w:p w14:paraId="60C4136B" w14:textId="77777777" w:rsidR="00043C8C" w:rsidRPr="00327C98" w:rsidRDefault="00043C8C" w:rsidP="00043C8C">
      <w:pPr>
        <w:tabs>
          <w:tab w:val="left" w:pos="454"/>
        </w:tabs>
        <w:spacing w:line="360" w:lineRule="auto"/>
        <w:jc w:val="both"/>
        <w:rPr>
          <w:rFonts w:ascii="Arial Narrow" w:hAnsi="Arial Narrow"/>
          <w:iCs/>
          <w:color w:val="FF0000"/>
          <w:sz w:val="20"/>
        </w:rPr>
      </w:pPr>
      <w:r>
        <w:rPr>
          <w:rFonts w:ascii="Arial Narrow" w:hAnsi="Arial Narrow"/>
          <w:iCs/>
          <w:color w:val="FF0000"/>
          <w:sz w:val="20"/>
        </w:rPr>
        <w:t xml:space="preserve">Um einen sicheren Betrieb vor Ort zu gewährleisten, berücksichtigt das System den Netzstatus und beendet die Prüfung automatisch, wenn keine Hauptnetzleistung vorhanden ist. </w:t>
      </w:r>
    </w:p>
    <w:p w14:paraId="5D29EAAD" w14:textId="77777777" w:rsidR="00043C8C" w:rsidRPr="00327C98" w:rsidRDefault="00043C8C" w:rsidP="00043C8C">
      <w:pPr>
        <w:tabs>
          <w:tab w:val="left" w:pos="454"/>
        </w:tabs>
        <w:spacing w:line="360" w:lineRule="auto"/>
        <w:jc w:val="both"/>
        <w:rPr>
          <w:rFonts w:ascii="Arial Narrow" w:hAnsi="Arial Narrow"/>
          <w:iCs/>
          <w:color w:val="FF0000"/>
          <w:sz w:val="20"/>
        </w:rPr>
      </w:pPr>
      <w:r>
        <w:rPr>
          <w:rFonts w:ascii="Arial Narrow" w:hAnsi="Arial Narrow"/>
          <w:iCs/>
          <w:color w:val="FF0000"/>
          <w:sz w:val="20"/>
        </w:rPr>
        <w:t>Die Nutzung dieser Funktion hängt davon ab, dass die zurückgespeiste Energie lokal aufgenommen werden kann.</w:t>
      </w:r>
    </w:p>
    <w:p w14:paraId="2C1CE3E3" w14:textId="77777777" w:rsidR="00D0588D" w:rsidRPr="00040E63" w:rsidRDefault="00D0588D" w:rsidP="00EC2C30">
      <w:pPr>
        <w:pStyle w:val="Titre1"/>
        <w:numPr>
          <w:ilvl w:val="1"/>
          <w:numId w:val="4"/>
        </w:numPr>
        <w:spacing w:before="480" w:after="240"/>
        <w:rPr>
          <w:rFonts w:ascii="Arial Narrow" w:hAnsi="Arial Narrow"/>
          <w:b w:val="0"/>
          <w:sz w:val="22"/>
          <w:u w:val="none"/>
        </w:rPr>
      </w:pPr>
      <w:bookmarkStart w:id="43" w:name="_Toc102581317"/>
      <w:r>
        <w:rPr>
          <w:rFonts w:ascii="Arial Narrow" w:hAnsi="Arial Narrow"/>
          <w:b w:val="0"/>
          <w:sz w:val="22"/>
          <w:u w:val="none"/>
        </w:rPr>
        <w:t>Dreistufiger IGBT-Wechselrichter</w:t>
      </w:r>
      <w:bookmarkEnd w:id="43"/>
      <w:r>
        <w:rPr>
          <w:rFonts w:ascii="Arial Narrow" w:hAnsi="Arial Narrow"/>
          <w:b w:val="0"/>
          <w:sz w:val="22"/>
          <w:u w:val="none"/>
        </w:rPr>
        <w:t xml:space="preserve"> </w:t>
      </w:r>
      <w:bookmarkEnd w:id="41"/>
    </w:p>
    <w:p w14:paraId="6B5F4AA9" w14:textId="77777777" w:rsidR="00744B81" w:rsidRPr="001B308A" w:rsidRDefault="00D0588D" w:rsidP="00744B81">
      <w:pPr>
        <w:spacing w:line="360" w:lineRule="auto"/>
        <w:jc w:val="both"/>
        <w:rPr>
          <w:rFonts w:ascii="Arial Narrow" w:hAnsi="Arial Narrow"/>
          <w:sz w:val="20"/>
        </w:rPr>
      </w:pPr>
      <w:r>
        <w:rPr>
          <w:rFonts w:ascii="Arial Narrow" w:hAnsi="Arial Narrow"/>
          <w:sz w:val="20"/>
        </w:rPr>
        <w:t xml:space="preserve">Der Wechselrichter muss auf IGBT-Technologie basieren, mit DSP-Steuerung und hoher Schaltfrequenz, um sprunghafte Änderungen der Ausgangslast zu unterstützen. Er muss über einen eigenen Strombegrenzungsalgorithmus verfügen, damit die Komponenten bei einem Kurzschluss am Ausgang nicht beschädigt werden. Die Einheit muss ein Signal ausgeben, durch das der Batterieschutz am Ende der Entladung oder bei einer Not-Aus-Aktivierung auslöst. </w:t>
      </w:r>
    </w:p>
    <w:p w14:paraId="41C0355F" w14:textId="77777777" w:rsidR="000B19E8" w:rsidRPr="00B47644" w:rsidRDefault="000B19E8" w:rsidP="00137474">
      <w:pPr>
        <w:spacing w:line="360" w:lineRule="auto"/>
        <w:jc w:val="both"/>
        <w:rPr>
          <w:rFonts w:ascii="Arial Narrow" w:hAnsi="Arial Narrow"/>
          <w:sz w:val="20"/>
        </w:rPr>
      </w:pPr>
      <w:r>
        <w:rPr>
          <w:rFonts w:ascii="Arial Narrow" w:hAnsi="Arial Narrow"/>
          <w:sz w:val="20"/>
        </w:rPr>
        <w:t xml:space="preserve">Der Wechselrichter muss mit einer flinken integrierten Absicherung ausgestattet sein, die bei einem IGBT-Fehler verhindert, dass DC-Strom an die kritische Last abgegeben wird. </w:t>
      </w:r>
    </w:p>
    <w:p w14:paraId="05CC60A5" w14:textId="77777777" w:rsidR="004C4929" w:rsidRPr="00B00B41" w:rsidRDefault="004C4929" w:rsidP="004C4929">
      <w:pPr>
        <w:autoSpaceDE w:val="0"/>
        <w:autoSpaceDN w:val="0"/>
        <w:adjustRightInd w:val="0"/>
        <w:rPr>
          <w:rFonts w:ascii="Calibri" w:eastAsia="Calibri" w:hAnsi="Calibri" w:cs="Calibri"/>
          <w:color w:val="000000"/>
          <w:sz w:val="22"/>
          <w:szCs w:val="22"/>
          <w:lang w:eastAsia="en-US"/>
        </w:rPr>
      </w:pPr>
    </w:p>
    <w:p w14:paraId="0CA45956" w14:textId="77777777" w:rsidR="00D0588D" w:rsidRPr="00FC353A" w:rsidRDefault="00D0588D" w:rsidP="00D0588D">
      <w:pPr>
        <w:spacing w:line="360" w:lineRule="auto"/>
        <w:jc w:val="both"/>
        <w:rPr>
          <w:rFonts w:ascii="Arial Narrow" w:hAnsi="Arial Narrow"/>
          <w:sz w:val="20"/>
        </w:rPr>
      </w:pPr>
      <w:r>
        <w:rPr>
          <w:rFonts w:ascii="Arial Narrow" w:hAnsi="Arial Narrow"/>
          <w:sz w:val="20"/>
        </w:rPr>
        <w:t xml:space="preserve">Der Wechselrichter muss folgende Spezifikationen erfüllen: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118"/>
      </w:tblGrid>
      <w:tr w:rsidR="00D0588D" w:rsidRPr="00FC353A" w14:paraId="517526EE" w14:textId="77777777" w:rsidTr="00F07DF5">
        <w:tc>
          <w:tcPr>
            <w:tcW w:w="6062" w:type="dxa"/>
          </w:tcPr>
          <w:p w14:paraId="1803DEFC" w14:textId="77777777" w:rsidR="00D0588D" w:rsidRPr="00FC353A" w:rsidRDefault="00D0588D" w:rsidP="00F07DF5">
            <w:pPr>
              <w:tabs>
                <w:tab w:val="left" w:pos="454"/>
                <w:tab w:val="left" w:pos="5103"/>
              </w:tabs>
              <w:spacing w:line="360" w:lineRule="auto"/>
              <w:jc w:val="both"/>
              <w:rPr>
                <w:rFonts w:ascii="Arial Narrow" w:hAnsi="Arial Narrow"/>
                <w:sz w:val="20"/>
              </w:rPr>
            </w:pPr>
            <w:r>
              <w:rPr>
                <w:rFonts w:ascii="Arial Narrow" w:hAnsi="Arial Narrow"/>
                <w:sz w:val="20"/>
              </w:rPr>
              <w:t>Topologie und Technologie des Wechselrichters</w:t>
            </w:r>
          </w:p>
        </w:tc>
        <w:tc>
          <w:tcPr>
            <w:tcW w:w="3118" w:type="dxa"/>
          </w:tcPr>
          <w:p w14:paraId="678E1980" w14:textId="77777777" w:rsidR="00D0588D" w:rsidRPr="00FC353A" w:rsidRDefault="00D0588D" w:rsidP="00F07DF5">
            <w:pPr>
              <w:tabs>
                <w:tab w:val="left" w:pos="454"/>
                <w:tab w:val="left" w:pos="5103"/>
              </w:tabs>
              <w:spacing w:line="360" w:lineRule="auto"/>
              <w:jc w:val="right"/>
              <w:rPr>
                <w:rFonts w:ascii="Arial Narrow" w:hAnsi="Arial Narrow"/>
                <w:sz w:val="20"/>
                <w:highlight w:val="yellow"/>
              </w:rPr>
            </w:pPr>
            <w:r>
              <w:rPr>
                <w:rFonts w:ascii="Arial Narrow" w:hAnsi="Arial Narrow"/>
                <w:sz w:val="20"/>
              </w:rPr>
              <w:t xml:space="preserve">IGBT – Dreistufig </w:t>
            </w:r>
          </w:p>
        </w:tc>
      </w:tr>
      <w:tr w:rsidR="00D0588D" w:rsidRPr="00CA6F18" w14:paraId="553FE041" w14:textId="77777777" w:rsidTr="00F07DF5">
        <w:tc>
          <w:tcPr>
            <w:tcW w:w="6062" w:type="dxa"/>
          </w:tcPr>
          <w:p w14:paraId="166353BA" w14:textId="77777777" w:rsidR="00D0588D" w:rsidRPr="00FC353A" w:rsidRDefault="00D0588D" w:rsidP="00F07DF5">
            <w:pPr>
              <w:tabs>
                <w:tab w:val="left" w:pos="6946"/>
              </w:tabs>
              <w:spacing w:line="360" w:lineRule="auto"/>
              <w:jc w:val="both"/>
              <w:rPr>
                <w:rFonts w:ascii="Arial Narrow" w:hAnsi="Arial Narrow"/>
                <w:sz w:val="20"/>
                <w:highlight w:val="yellow"/>
              </w:rPr>
            </w:pPr>
            <w:r>
              <w:rPr>
                <w:rFonts w:ascii="Arial Narrow" w:hAnsi="Arial Narrow"/>
                <w:sz w:val="20"/>
              </w:rPr>
              <w:t>Nennausgangsspannung</w:t>
            </w:r>
          </w:p>
        </w:tc>
        <w:tc>
          <w:tcPr>
            <w:tcW w:w="3118" w:type="dxa"/>
          </w:tcPr>
          <w:p w14:paraId="7B8FC32F" w14:textId="77777777" w:rsidR="00D0588D" w:rsidRPr="00FC353A" w:rsidRDefault="00D0588D" w:rsidP="00CA6F18">
            <w:pPr>
              <w:tabs>
                <w:tab w:val="left" w:pos="454"/>
                <w:tab w:val="left" w:pos="5103"/>
              </w:tabs>
              <w:spacing w:line="360" w:lineRule="auto"/>
              <w:jc w:val="right"/>
              <w:rPr>
                <w:rFonts w:ascii="Arial Narrow" w:hAnsi="Arial Narrow"/>
                <w:sz w:val="20"/>
              </w:rPr>
            </w:pPr>
            <w:r>
              <w:rPr>
                <w:rFonts w:ascii="Arial Narrow" w:hAnsi="Arial Narrow"/>
                <w:sz w:val="20"/>
              </w:rPr>
              <w:t xml:space="preserve">3 x </w:t>
            </w:r>
            <w:r>
              <w:rPr>
                <w:rFonts w:ascii="Arial Narrow" w:hAnsi="Arial Narrow"/>
                <w:sz w:val="20"/>
                <w:highlight w:val="lightGray"/>
              </w:rPr>
              <w:t>380</w:t>
            </w:r>
            <w:r>
              <w:rPr>
                <w:rFonts w:ascii="Arial Narrow" w:hAnsi="Arial Narrow"/>
                <w:sz w:val="20"/>
              </w:rPr>
              <w:t xml:space="preserve"> / </w:t>
            </w:r>
            <w:r>
              <w:rPr>
                <w:rFonts w:ascii="Arial Narrow" w:hAnsi="Arial Narrow"/>
                <w:sz w:val="20"/>
                <w:highlight w:val="lightGray"/>
              </w:rPr>
              <w:t>400</w:t>
            </w:r>
            <w:r>
              <w:rPr>
                <w:rFonts w:ascii="Arial Narrow" w:hAnsi="Arial Narrow"/>
                <w:sz w:val="20"/>
              </w:rPr>
              <w:t xml:space="preserve"> / </w:t>
            </w:r>
            <w:r>
              <w:rPr>
                <w:rFonts w:ascii="Arial Narrow" w:hAnsi="Arial Narrow"/>
                <w:sz w:val="20"/>
                <w:highlight w:val="lightGray"/>
              </w:rPr>
              <w:t>415</w:t>
            </w:r>
            <w:r>
              <w:rPr>
                <w:rFonts w:ascii="Arial Narrow" w:hAnsi="Arial Narrow"/>
                <w:sz w:val="20"/>
              </w:rPr>
              <w:t xml:space="preserve"> V mit Neutralleiter </w:t>
            </w:r>
          </w:p>
        </w:tc>
      </w:tr>
      <w:tr w:rsidR="00D0588D" w:rsidRPr="00F232A6" w14:paraId="64ACA983" w14:textId="77777777" w:rsidTr="00F07DF5">
        <w:tc>
          <w:tcPr>
            <w:tcW w:w="6062" w:type="dxa"/>
          </w:tcPr>
          <w:p w14:paraId="0E8AF2F6" w14:textId="77777777" w:rsidR="00D0588D" w:rsidRPr="00FC353A" w:rsidRDefault="00D0588D" w:rsidP="00F07DF5">
            <w:pPr>
              <w:tabs>
                <w:tab w:val="left" w:pos="6946"/>
              </w:tabs>
              <w:spacing w:line="360" w:lineRule="auto"/>
              <w:jc w:val="both"/>
              <w:rPr>
                <w:rFonts w:ascii="Arial Narrow" w:hAnsi="Arial Narrow"/>
                <w:sz w:val="20"/>
                <w:highlight w:val="yellow"/>
              </w:rPr>
            </w:pPr>
            <w:r>
              <w:rPr>
                <w:rFonts w:ascii="Arial Narrow" w:hAnsi="Arial Narrow"/>
                <w:sz w:val="20"/>
              </w:rPr>
              <w:t>Bemessungsfrequenz und Toleranz</w:t>
            </w:r>
          </w:p>
        </w:tc>
        <w:tc>
          <w:tcPr>
            <w:tcW w:w="3118" w:type="dxa"/>
          </w:tcPr>
          <w:p w14:paraId="03977693" w14:textId="77777777" w:rsidR="00D0588D" w:rsidRPr="00FC353A" w:rsidRDefault="00E959CA" w:rsidP="00E959CA">
            <w:pPr>
              <w:tabs>
                <w:tab w:val="left" w:pos="454"/>
                <w:tab w:val="left" w:pos="5103"/>
              </w:tabs>
              <w:spacing w:line="360" w:lineRule="auto"/>
              <w:jc w:val="right"/>
              <w:rPr>
                <w:rFonts w:ascii="Arial Narrow" w:hAnsi="Arial Narrow"/>
                <w:sz w:val="20"/>
              </w:rPr>
            </w:pPr>
            <w:r>
              <w:rPr>
                <w:rFonts w:ascii="Arial Narrow" w:hAnsi="Arial Narrow"/>
                <w:sz w:val="20"/>
                <w:highlight w:val="lightGray"/>
              </w:rPr>
              <w:t>50</w:t>
            </w:r>
            <w:r>
              <w:rPr>
                <w:rFonts w:ascii="Arial Narrow" w:hAnsi="Arial Narrow"/>
                <w:sz w:val="20"/>
              </w:rPr>
              <w:t xml:space="preserve"> / </w:t>
            </w:r>
            <w:r>
              <w:rPr>
                <w:rFonts w:ascii="Arial Narrow" w:hAnsi="Arial Narrow"/>
                <w:sz w:val="20"/>
                <w:highlight w:val="lightGray"/>
              </w:rPr>
              <w:t>60</w:t>
            </w:r>
            <w:r>
              <w:rPr>
                <w:rFonts w:ascii="Arial Narrow" w:hAnsi="Arial Narrow"/>
                <w:sz w:val="20"/>
              </w:rPr>
              <w:t> Hz ± 5 Hz</w:t>
            </w:r>
          </w:p>
        </w:tc>
      </w:tr>
      <w:tr w:rsidR="00D0588D" w:rsidRPr="00FC353A" w14:paraId="0E9C8D03" w14:textId="77777777" w:rsidTr="00F07DF5">
        <w:tc>
          <w:tcPr>
            <w:tcW w:w="6062" w:type="dxa"/>
          </w:tcPr>
          <w:p w14:paraId="4EEFE4B3" w14:textId="77777777" w:rsidR="00D0588D" w:rsidRPr="00FC353A" w:rsidRDefault="00D0588D" w:rsidP="001416BE">
            <w:pPr>
              <w:tabs>
                <w:tab w:val="left" w:pos="6946"/>
              </w:tabs>
              <w:spacing w:line="360" w:lineRule="auto"/>
              <w:jc w:val="both"/>
              <w:rPr>
                <w:rFonts w:ascii="Arial Narrow" w:hAnsi="Arial Narrow"/>
                <w:sz w:val="20"/>
              </w:rPr>
            </w:pPr>
            <w:r>
              <w:rPr>
                <w:rFonts w:ascii="Arial Narrow" w:hAnsi="Arial Narrow"/>
                <w:sz w:val="20"/>
              </w:rPr>
              <w:t>Dauerhafte Bemessungsleistung bei 35 °C</w:t>
            </w:r>
          </w:p>
        </w:tc>
        <w:tc>
          <w:tcPr>
            <w:tcW w:w="3118" w:type="dxa"/>
          </w:tcPr>
          <w:p w14:paraId="64258642" w14:textId="77777777" w:rsidR="00D0588D" w:rsidRPr="00FC353A" w:rsidRDefault="00D31440" w:rsidP="00F07DF5">
            <w:pPr>
              <w:tabs>
                <w:tab w:val="left" w:pos="454"/>
                <w:tab w:val="left" w:pos="5103"/>
              </w:tabs>
              <w:spacing w:line="360" w:lineRule="auto"/>
              <w:jc w:val="right"/>
              <w:rPr>
                <w:rFonts w:ascii="Arial Narrow" w:hAnsi="Arial Narrow"/>
                <w:sz w:val="20"/>
              </w:rPr>
            </w:pPr>
            <w:r>
              <w:rPr>
                <w:rFonts w:ascii="Arial Narrow" w:hAnsi="Arial Narrow"/>
                <w:sz w:val="20"/>
              </w:rPr>
              <w:t>1200 kVA/kW</w:t>
            </w:r>
          </w:p>
        </w:tc>
      </w:tr>
      <w:tr w:rsidR="00D0588D" w:rsidRPr="00FC353A" w14:paraId="705E1BCA" w14:textId="77777777" w:rsidTr="00F07DF5">
        <w:tc>
          <w:tcPr>
            <w:tcW w:w="6062" w:type="dxa"/>
            <w:shd w:val="clear" w:color="auto" w:fill="auto"/>
          </w:tcPr>
          <w:p w14:paraId="26DA694F" w14:textId="77777777" w:rsidR="00D0588D" w:rsidRPr="008412DF" w:rsidRDefault="00D0588D" w:rsidP="00F07DF5">
            <w:pPr>
              <w:pStyle w:val="Paragraphedeliste"/>
              <w:spacing w:line="360" w:lineRule="auto"/>
              <w:ind w:left="0"/>
              <w:jc w:val="both"/>
              <w:rPr>
                <w:rFonts w:ascii="Arial Narrow" w:hAnsi="Arial Narrow"/>
                <w:sz w:val="20"/>
              </w:rPr>
            </w:pPr>
            <w:r>
              <w:rPr>
                <w:rFonts w:ascii="Arial Narrow" w:hAnsi="Arial Narrow"/>
                <w:sz w:val="20"/>
              </w:rPr>
              <w:t>Lastmanagement ohne Leistungsminderung im Bereich der Bemessungsschein- und -wirkleistung</w:t>
            </w:r>
          </w:p>
        </w:tc>
        <w:tc>
          <w:tcPr>
            <w:tcW w:w="3118" w:type="dxa"/>
            <w:shd w:val="clear" w:color="auto" w:fill="auto"/>
          </w:tcPr>
          <w:p w14:paraId="31C86882" w14:textId="68CF0A5D" w:rsidR="00D0588D" w:rsidRPr="008412DF" w:rsidRDefault="00D0588D" w:rsidP="00661024">
            <w:pPr>
              <w:tabs>
                <w:tab w:val="left" w:pos="6946"/>
              </w:tabs>
              <w:spacing w:line="360" w:lineRule="auto"/>
              <w:ind w:left="-79"/>
              <w:jc w:val="right"/>
              <w:rPr>
                <w:rFonts w:ascii="Arial Narrow" w:hAnsi="Arial Narrow"/>
                <w:sz w:val="20"/>
              </w:rPr>
            </w:pPr>
            <w:r>
              <w:rPr>
                <w:rFonts w:ascii="Arial Narrow" w:hAnsi="Arial Narrow"/>
                <w:sz w:val="20"/>
              </w:rPr>
              <w:t>Jede Last mit einem Leistungsfaktor von</w:t>
            </w:r>
            <w:r w:rsidR="00661024">
              <w:rPr>
                <w:rFonts w:ascii="Arial Narrow" w:hAnsi="Arial Narrow"/>
                <w:sz w:val="20"/>
              </w:rPr>
              <w:br/>
            </w:r>
            <w:r>
              <w:rPr>
                <w:rFonts w:ascii="Arial Narrow" w:hAnsi="Arial Narrow"/>
                <w:sz w:val="20"/>
              </w:rPr>
              <w:t>induktiv bis 0,9 kapazitiv</w:t>
            </w:r>
          </w:p>
        </w:tc>
      </w:tr>
      <w:tr w:rsidR="00D0588D" w:rsidRPr="00CD2F79" w14:paraId="17ADA15C" w14:textId="77777777" w:rsidTr="00F07DF5">
        <w:tc>
          <w:tcPr>
            <w:tcW w:w="6062" w:type="dxa"/>
          </w:tcPr>
          <w:p w14:paraId="655D090B" w14:textId="77777777" w:rsidR="00D0588D" w:rsidRPr="00FC353A" w:rsidRDefault="00D0588D" w:rsidP="00744B81">
            <w:pPr>
              <w:tabs>
                <w:tab w:val="left" w:pos="454"/>
                <w:tab w:val="left" w:pos="5103"/>
              </w:tabs>
              <w:spacing w:line="360" w:lineRule="auto"/>
              <w:rPr>
                <w:rFonts w:ascii="Arial Narrow" w:hAnsi="Arial Narrow"/>
                <w:sz w:val="20"/>
              </w:rPr>
            </w:pPr>
            <w:r>
              <w:rPr>
                <w:rFonts w:ascii="Arial Narrow" w:hAnsi="Arial Narrow"/>
                <w:sz w:val="20"/>
              </w:rPr>
              <w:t>Stabilität der Ausgangsspannung unter dynamischen Bedingungen gemäß IEC/EN 62040-3</w:t>
            </w:r>
          </w:p>
        </w:tc>
        <w:tc>
          <w:tcPr>
            <w:tcW w:w="3118" w:type="dxa"/>
          </w:tcPr>
          <w:p w14:paraId="3D30E428" w14:textId="77777777" w:rsidR="00D0588D" w:rsidRPr="00FC353A" w:rsidRDefault="00D0588D" w:rsidP="00F07DF5">
            <w:pPr>
              <w:tabs>
                <w:tab w:val="left" w:pos="454"/>
                <w:tab w:val="left" w:pos="5103"/>
              </w:tabs>
              <w:spacing w:line="360" w:lineRule="auto"/>
              <w:jc w:val="right"/>
              <w:rPr>
                <w:rFonts w:ascii="Arial Narrow" w:hAnsi="Arial Narrow"/>
                <w:sz w:val="20"/>
              </w:rPr>
            </w:pPr>
            <w:r>
              <w:rPr>
                <w:rFonts w:ascii="Arial Narrow" w:hAnsi="Arial Narrow"/>
                <w:sz w:val="20"/>
              </w:rPr>
              <w:t>Klasse 1 (VFI-SS-11)</w:t>
            </w:r>
          </w:p>
        </w:tc>
      </w:tr>
      <w:tr w:rsidR="00B47644" w:rsidRPr="008B55EA" w14:paraId="1CB6C3CD" w14:textId="77777777" w:rsidTr="008679F3">
        <w:tc>
          <w:tcPr>
            <w:tcW w:w="6062" w:type="dxa"/>
          </w:tcPr>
          <w:p w14:paraId="7B13FD31" w14:textId="77777777" w:rsidR="00B47644" w:rsidRPr="00FC353A" w:rsidRDefault="00B47644" w:rsidP="008679F3">
            <w:pPr>
              <w:tabs>
                <w:tab w:val="left" w:pos="6946"/>
              </w:tabs>
              <w:spacing w:line="360" w:lineRule="auto"/>
              <w:jc w:val="both"/>
              <w:rPr>
                <w:rFonts w:ascii="Arial Narrow" w:hAnsi="Arial Narrow"/>
                <w:sz w:val="20"/>
                <w:highlight w:val="yellow"/>
              </w:rPr>
            </w:pPr>
            <w:r>
              <w:rPr>
                <w:rFonts w:ascii="Arial Narrow" w:hAnsi="Arial Narrow"/>
                <w:sz w:val="20"/>
              </w:rPr>
              <w:t>Frequenzstabilität (im Batteriemodus oder bei fehlendem Hilfsnetz)</w:t>
            </w:r>
          </w:p>
        </w:tc>
        <w:tc>
          <w:tcPr>
            <w:tcW w:w="3118" w:type="dxa"/>
          </w:tcPr>
          <w:p w14:paraId="48E53889" w14:textId="77777777" w:rsidR="00B47644" w:rsidRPr="00FC353A" w:rsidRDefault="003249FE" w:rsidP="008679F3">
            <w:pPr>
              <w:tabs>
                <w:tab w:val="left" w:pos="454"/>
                <w:tab w:val="left" w:pos="5103"/>
              </w:tabs>
              <w:spacing w:line="360" w:lineRule="auto"/>
              <w:jc w:val="right"/>
              <w:rPr>
                <w:rFonts w:ascii="Arial Narrow" w:hAnsi="Arial Narrow"/>
                <w:sz w:val="20"/>
              </w:rPr>
            </w:pPr>
            <w:r>
              <w:rPr>
                <w:rFonts w:ascii="Arial Narrow" w:hAnsi="Arial Narrow"/>
                <w:sz w:val="20"/>
              </w:rPr>
              <w:t>± 0,01 Hz</w:t>
            </w:r>
          </w:p>
        </w:tc>
      </w:tr>
      <w:tr w:rsidR="00B47644" w:rsidRPr="008B55EA" w14:paraId="32DF5739" w14:textId="77777777" w:rsidTr="008679F3">
        <w:tc>
          <w:tcPr>
            <w:tcW w:w="6062" w:type="dxa"/>
          </w:tcPr>
          <w:p w14:paraId="2A8255C2" w14:textId="77777777" w:rsidR="00B47644" w:rsidRPr="00137474" w:rsidRDefault="00B47644" w:rsidP="008679F3">
            <w:pPr>
              <w:tabs>
                <w:tab w:val="left" w:pos="6946"/>
              </w:tabs>
              <w:spacing w:line="360" w:lineRule="auto"/>
              <w:jc w:val="both"/>
              <w:rPr>
                <w:rFonts w:ascii="Arial Narrow" w:hAnsi="Arial Narrow"/>
                <w:sz w:val="20"/>
                <w:highlight w:val="yellow"/>
              </w:rPr>
            </w:pPr>
            <w:r>
              <w:rPr>
                <w:rFonts w:ascii="Arial Narrow" w:hAnsi="Arial Narrow"/>
                <w:sz w:val="20"/>
              </w:rPr>
              <w:t>Bereich der Netzsynchronisation (Hilfsnetz liegt an)</w:t>
            </w:r>
          </w:p>
        </w:tc>
        <w:tc>
          <w:tcPr>
            <w:tcW w:w="3118" w:type="dxa"/>
          </w:tcPr>
          <w:p w14:paraId="6520B57D" w14:textId="77777777" w:rsidR="00B47644" w:rsidRPr="00B47644" w:rsidRDefault="003249FE" w:rsidP="008679F3">
            <w:pPr>
              <w:tabs>
                <w:tab w:val="left" w:pos="454"/>
                <w:tab w:val="left" w:pos="5103"/>
              </w:tabs>
              <w:spacing w:line="360" w:lineRule="auto"/>
              <w:jc w:val="right"/>
              <w:rPr>
                <w:rFonts w:ascii="Arial Narrow" w:hAnsi="Arial Narrow"/>
                <w:sz w:val="20"/>
              </w:rPr>
            </w:pPr>
            <w:r>
              <w:rPr>
                <w:rFonts w:ascii="Arial Narrow" w:hAnsi="Arial Narrow"/>
                <w:sz w:val="20"/>
              </w:rPr>
              <w:t>± 0,5 Hz bis ± 5 Hz (konfigurierbar)</w:t>
            </w:r>
          </w:p>
        </w:tc>
      </w:tr>
      <w:tr w:rsidR="00D0588D" w:rsidRPr="00FC353A" w14:paraId="118BFD7D" w14:textId="77777777" w:rsidTr="00F07DF5">
        <w:tc>
          <w:tcPr>
            <w:tcW w:w="6062" w:type="dxa"/>
          </w:tcPr>
          <w:p w14:paraId="3D22053E" w14:textId="77777777" w:rsidR="00D0588D" w:rsidRPr="00FC353A" w:rsidRDefault="00D0588D" w:rsidP="00F07DF5">
            <w:pPr>
              <w:tabs>
                <w:tab w:val="left" w:pos="6946"/>
              </w:tabs>
              <w:spacing w:line="360" w:lineRule="auto"/>
              <w:jc w:val="both"/>
              <w:rPr>
                <w:rFonts w:ascii="Arial Narrow" w:hAnsi="Arial Narrow"/>
                <w:sz w:val="20"/>
              </w:rPr>
            </w:pPr>
            <w:r>
              <w:rPr>
                <w:rFonts w:ascii="Arial Narrow" w:hAnsi="Arial Narrow"/>
                <w:sz w:val="20"/>
              </w:rPr>
              <w:t xml:space="preserve">Ausgangsspannungsstabilität im statischen Modus zwischen 0 und 100 % Last </w:t>
            </w:r>
          </w:p>
        </w:tc>
        <w:tc>
          <w:tcPr>
            <w:tcW w:w="3118" w:type="dxa"/>
          </w:tcPr>
          <w:p w14:paraId="5D2FE5B3" w14:textId="77777777" w:rsidR="00D0588D" w:rsidRPr="00E959CA" w:rsidRDefault="00D0588D" w:rsidP="00F07DF5">
            <w:pPr>
              <w:tabs>
                <w:tab w:val="left" w:pos="454"/>
                <w:tab w:val="left" w:pos="5103"/>
              </w:tabs>
              <w:spacing w:line="360" w:lineRule="auto"/>
              <w:jc w:val="right"/>
              <w:rPr>
                <w:rFonts w:ascii="Arial Narrow" w:hAnsi="Arial Narrow"/>
                <w:sz w:val="20"/>
              </w:rPr>
            </w:pPr>
            <w:r>
              <w:sym w:font="Symbol" w:char="F0B1"/>
            </w:r>
            <w:r>
              <w:rPr>
                <w:rFonts w:ascii="Arial Narrow" w:hAnsi="Arial Narrow"/>
                <w:sz w:val="20"/>
              </w:rPr>
              <w:t> 1 % Vn</w:t>
            </w:r>
          </w:p>
        </w:tc>
      </w:tr>
      <w:tr w:rsidR="00D0588D" w:rsidRPr="00FC353A" w14:paraId="29043681" w14:textId="77777777" w:rsidTr="00F07DF5">
        <w:tc>
          <w:tcPr>
            <w:tcW w:w="6062" w:type="dxa"/>
          </w:tcPr>
          <w:p w14:paraId="428868BF" w14:textId="77777777" w:rsidR="00D0588D" w:rsidRPr="00FC353A" w:rsidRDefault="00D0588D" w:rsidP="00F07DF5">
            <w:pPr>
              <w:tabs>
                <w:tab w:val="left" w:pos="6946"/>
              </w:tabs>
              <w:spacing w:line="360" w:lineRule="auto"/>
              <w:jc w:val="both"/>
              <w:rPr>
                <w:rFonts w:ascii="Arial Narrow" w:hAnsi="Arial Narrow"/>
                <w:sz w:val="20"/>
              </w:rPr>
            </w:pPr>
            <w:r>
              <w:rPr>
                <w:rFonts w:ascii="Arial Narrow" w:hAnsi="Arial Narrow"/>
                <w:sz w:val="20"/>
              </w:rPr>
              <w:t>Harmonische Ausgangsspannungsverzerrung gesamt mit einer linearen Last bei Nennleistung</w:t>
            </w:r>
          </w:p>
        </w:tc>
        <w:tc>
          <w:tcPr>
            <w:tcW w:w="3118" w:type="dxa"/>
            <w:shd w:val="clear" w:color="auto" w:fill="auto"/>
          </w:tcPr>
          <w:p w14:paraId="0627340B" w14:textId="77777777" w:rsidR="00D0588D" w:rsidRPr="00E959CA" w:rsidRDefault="00891FB2" w:rsidP="00891FB2">
            <w:pPr>
              <w:tabs>
                <w:tab w:val="left" w:pos="6946"/>
              </w:tabs>
              <w:spacing w:line="360" w:lineRule="auto"/>
              <w:jc w:val="right"/>
              <w:rPr>
                <w:rFonts w:ascii="Arial Narrow" w:hAnsi="Arial Narrow"/>
                <w:sz w:val="20"/>
              </w:rPr>
            </w:pPr>
            <w:r>
              <w:rPr>
                <w:rFonts w:ascii="Arial Narrow" w:hAnsi="Arial Narrow"/>
                <w:sz w:val="20"/>
              </w:rPr>
              <w:t>THDU ≤ 2 %</w:t>
            </w:r>
          </w:p>
        </w:tc>
      </w:tr>
      <w:tr w:rsidR="00D0588D" w:rsidRPr="004B60D6" w14:paraId="2CB7F02B" w14:textId="77777777" w:rsidTr="00F07DF5">
        <w:tc>
          <w:tcPr>
            <w:tcW w:w="6062" w:type="dxa"/>
          </w:tcPr>
          <w:p w14:paraId="21ABC8A9" w14:textId="77777777" w:rsidR="00744B81" w:rsidRPr="00D31440" w:rsidRDefault="00D654F0" w:rsidP="008412DF">
            <w:pPr>
              <w:tabs>
                <w:tab w:val="left" w:pos="454"/>
                <w:tab w:val="left" w:pos="5103"/>
              </w:tabs>
              <w:spacing w:line="360" w:lineRule="auto"/>
              <w:jc w:val="both"/>
              <w:rPr>
                <w:rFonts w:ascii="Arial Narrow" w:hAnsi="Arial Narrow"/>
                <w:color w:val="FF0000"/>
                <w:sz w:val="20"/>
              </w:rPr>
            </w:pPr>
            <w:r>
              <w:rPr>
                <w:rFonts w:ascii="Arial Narrow" w:hAnsi="Arial Narrow"/>
                <w:sz w:val="20"/>
              </w:rPr>
              <w:t>Begrenzung des minimalen durchschnittlichen Spitzen-Kurzschlussstroms (wenn das Hilfsnetz oder der Bypass nicht verfügbar sind)</w:t>
            </w:r>
          </w:p>
        </w:tc>
        <w:tc>
          <w:tcPr>
            <w:tcW w:w="3118" w:type="dxa"/>
          </w:tcPr>
          <w:p w14:paraId="563DAE0C" w14:textId="77777777" w:rsidR="00744B81" w:rsidRPr="002A3209" w:rsidRDefault="002A3209" w:rsidP="00744B81">
            <w:pPr>
              <w:tabs>
                <w:tab w:val="left" w:pos="454"/>
                <w:tab w:val="left" w:pos="5103"/>
              </w:tabs>
              <w:spacing w:line="360" w:lineRule="auto"/>
              <w:jc w:val="right"/>
              <w:rPr>
                <w:rFonts w:ascii="Arial Narrow" w:hAnsi="Arial Narrow"/>
                <w:sz w:val="20"/>
              </w:rPr>
            </w:pPr>
            <w:r>
              <w:rPr>
                <w:rFonts w:ascii="Arial Narrow" w:hAnsi="Arial Narrow"/>
                <w:sz w:val="20"/>
              </w:rPr>
              <w:t>4100 A von 0 bis 20 ms</w:t>
            </w:r>
          </w:p>
          <w:p w14:paraId="174AD41C" w14:textId="77777777" w:rsidR="00D0588D" w:rsidRPr="00D31440" w:rsidRDefault="002A3209" w:rsidP="002A3209">
            <w:pPr>
              <w:tabs>
                <w:tab w:val="left" w:pos="454"/>
                <w:tab w:val="left" w:pos="5103"/>
              </w:tabs>
              <w:spacing w:line="360" w:lineRule="auto"/>
              <w:jc w:val="right"/>
              <w:rPr>
                <w:rFonts w:ascii="Arial Narrow" w:hAnsi="Arial Narrow"/>
                <w:color w:val="FF0000"/>
                <w:sz w:val="20"/>
              </w:rPr>
            </w:pPr>
            <w:r>
              <w:rPr>
                <w:rFonts w:ascii="Arial Narrow" w:hAnsi="Arial Narrow"/>
                <w:sz w:val="20"/>
              </w:rPr>
              <w:t xml:space="preserve">3250 A von 20 bis 100 ms  </w:t>
            </w:r>
          </w:p>
        </w:tc>
      </w:tr>
      <w:tr w:rsidR="00E959CA" w:rsidRPr="00FC353A" w14:paraId="5F0FBD7B" w14:textId="77777777" w:rsidTr="008679F3">
        <w:tc>
          <w:tcPr>
            <w:tcW w:w="6062" w:type="dxa"/>
          </w:tcPr>
          <w:p w14:paraId="27856BBA" w14:textId="77777777" w:rsidR="00E959CA" w:rsidRPr="00FC353A" w:rsidRDefault="00E959CA" w:rsidP="00E959CA">
            <w:pPr>
              <w:tabs>
                <w:tab w:val="left" w:pos="454"/>
                <w:tab w:val="left" w:pos="5103"/>
              </w:tabs>
              <w:spacing w:line="360" w:lineRule="auto"/>
              <w:jc w:val="both"/>
              <w:rPr>
                <w:rFonts w:ascii="Arial Narrow" w:hAnsi="Arial Narrow"/>
                <w:sz w:val="20"/>
              </w:rPr>
            </w:pPr>
            <w:r>
              <w:rPr>
                <w:rFonts w:ascii="Arial Narrow" w:hAnsi="Arial Narrow"/>
                <w:sz w:val="20"/>
              </w:rPr>
              <w:t>Überlastleistung für 1 Stunde</w:t>
            </w:r>
          </w:p>
        </w:tc>
        <w:tc>
          <w:tcPr>
            <w:tcW w:w="3118" w:type="dxa"/>
          </w:tcPr>
          <w:p w14:paraId="44828AB3" w14:textId="77777777" w:rsidR="00E959CA" w:rsidRPr="001416BE" w:rsidRDefault="005041FB" w:rsidP="005041FB">
            <w:pPr>
              <w:tabs>
                <w:tab w:val="left" w:pos="454"/>
                <w:tab w:val="left" w:pos="5103"/>
              </w:tabs>
              <w:spacing w:line="360" w:lineRule="auto"/>
              <w:jc w:val="right"/>
              <w:rPr>
                <w:rFonts w:ascii="Arial Narrow" w:hAnsi="Arial Narrow"/>
                <w:sz w:val="20"/>
              </w:rPr>
            </w:pPr>
            <w:r>
              <w:rPr>
                <w:rFonts w:ascii="Arial Narrow" w:hAnsi="Arial Narrow"/>
                <w:sz w:val="20"/>
              </w:rPr>
              <w:t>1320 kW</w:t>
            </w:r>
          </w:p>
        </w:tc>
      </w:tr>
      <w:tr w:rsidR="00D0588D" w:rsidRPr="00FC353A" w14:paraId="76EB06F7" w14:textId="77777777" w:rsidTr="00F07DF5">
        <w:tc>
          <w:tcPr>
            <w:tcW w:w="6062" w:type="dxa"/>
          </w:tcPr>
          <w:p w14:paraId="79E50A52" w14:textId="77777777" w:rsidR="00D0588D" w:rsidRPr="00FC353A" w:rsidRDefault="00D0588D" w:rsidP="00F07DF5">
            <w:pPr>
              <w:tabs>
                <w:tab w:val="left" w:pos="454"/>
                <w:tab w:val="left" w:pos="5103"/>
              </w:tabs>
              <w:spacing w:line="360" w:lineRule="auto"/>
              <w:jc w:val="both"/>
              <w:rPr>
                <w:rFonts w:ascii="Arial Narrow" w:hAnsi="Arial Narrow"/>
                <w:sz w:val="20"/>
              </w:rPr>
            </w:pPr>
            <w:r>
              <w:rPr>
                <w:rFonts w:ascii="Arial Narrow" w:hAnsi="Arial Narrow"/>
                <w:sz w:val="20"/>
              </w:rPr>
              <w:t>Überlastleistung für 10 Minuten</w:t>
            </w:r>
          </w:p>
        </w:tc>
        <w:tc>
          <w:tcPr>
            <w:tcW w:w="3118" w:type="dxa"/>
          </w:tcPr>
          <w:p w14:paraId="62C9E88B" w14:textId="77777777" w:rsidR="00D0588D" w:rsidRPr="001416BE" w:rsidRDefault="005041FB" w:rsidP="00D32952">
            <w:pPr>
              <w:tabs>
                <w:tab w:val="left" w:pos="454"/>
                <w:tab w:val="left" w:pos="5103"/>
              </w:tabs>
              <w:spacing w:line="360" w:lineRule="auto"/>
              <w:jc w:val="right"/>
              <w:rPr>
                <w:rFonts w:ascii="Arial Narrow" w:hAnsi="Arial Narrow"/>
                <w:sz w:val="20"/>
              </w:rPr>
            </w:pPr>
            <w:r>
              <w:rPr>
                <w:rFonts w:ascii="Arial Narrow" w:hAnsi="Arial Narrow"/>
                <w:sz w:val="20"/>
              </w:rPr>
              <w:t>1500 kW</w:t>
            </w:r>
          </w:p>
        </w:tc>
      </w:tr>
      <w:tr w:rsidR="00D0588D" w:rsidRPr="00FC353A" w14:paraId="2646C84C" w14:textId="77777777" w:rsidTr="00F07DF5">
        <w:tc>
          <w:tcPr>
            <w:tcW w:w="6062" w:type="dxa"/>
          </w:tcPr>
          <w:p w14:paraId="31773634" w14:textId="77777777" w:rsidR="00D0588D" w:rsidRPr="00FC353A" w:rsidRDefault="00D0588D" w:rsidP="00744B81">
            <w:pPr>
              <w:tabs>
                <w:tab w:val="left" w:pos="454"/>
                <w:tab w:val="left" w:pos="5103"/>
              </w:tabs>
              <w:spacing w:line="360" w:lineRule="auto"/>
              <w:jc w:val="both"/>
              <w:rPr>
                <w:rFonts w:ascii="Arial Narrow" w:hAnsi="Arial Narrow"/>
                <w:sz w:val="20"/>
              </w:rPr>
            </w:pPr>
            <w:r>
              <w:rPr>
                <w:rFonts w:ascii="Arial Narrow" w:hAnsi="Arial Narrow"/>
                <w:sz w:val="20"/>
              </w:rPr>
              <w:t>Überlastleistung für 1 Minute</w:t>
            </w:r>
          </w:p>
        </w:tc>
        <w:tc>
          <w:tcPr>
            <w:tcW w:w="3118" w:type="dxa"/>
          </w:tcPr>
          <w:p w14:paraId="45674820" w14:textId="77777777" w:rsidR="00D0588D" w:rsidRPr="001416BE" w:rsidRDefault="005041FB" w:rsidP="00E959CA">
            <w:pPr>
              <w:tabs>
                <w:tab w:val="left" w:pos="454"/>
                <w:tab w:val="left" w:pos="5103"/>
              </w:tabs>
              <w:spacing w:line="360" w:lineRule="auto"/>
              <w:jc w:val="right"/>
              <w:rPr>
                <w:rFonts w:ascii="Arial Narrow" w:hAnsi="Arial Narrow"/>
                <w:sz w:val="20"/>
              </w:rPr>
            </w:pPr>
            <w:r>
              <w:rPr>
                <w:rFonts w:ascii="Arial Narrow" w:hAnsi="Arial Narrow"/>
                <w:sz w:val="20"/>
              </w:rPr>
              <w:t>1800 kW</w:t>
            </w:r>
          </w:p>
        </w:tc>
      </w:tr>
    </w:tbl>
    <w:p w14:paraId="0896C6AB" w14:textId="622F3F3D" w:rsidR="00B66914" w:rsidRDefault="00B66914">
      <w:pPr>
        <w:rPr>
          <w:rFonts w:ascii="Arial Narrow" w:hAnsi="Arial Narrow"/>
          <w:b/>
          <w:kern w:val="28"/>
          <w:sz w:val="22"/>
        </w:rPr>
      </w:pPr>
      <w:bookmarkStart w:id="44" w:name="_Toc102581318"/>
    </w:p>
    <w:p w14:paraId="4F3265C2" w14:textId="77777777" w:rsidR="00B66914" w:rsidRDefault="00B66914">
      <w:pPr>
        <w:rPr>
          <w:rFonts w:ascii="Arial Narrow" w:hAnsi="Arial Narrow"/>
          <w:b/>
          <w:kern w:val="28"/>
          <w:sz w:val="22"/>
        </w:rPr>
      </w:pPr>
      <w:r>
        <w:rPr>
          <w:rFonts w:ascii="Arial Narrow" w:hAnsi="Arial Narrow"/>
          <w:sz w:val="22"/>
        </w:rPr>
        <w:br w:type="page"/>
      </w:r>
    </w:p>
    <w:p w14:paraId="047EC8D4" w14:textId="20C8B772" w:rsidR="001D5D63" w:rsidRDefault="001D5D63" w:rsidP="001D5D63">
      <w:pPr>
        <w:pStyle w:val="Titre1"/>
        <w:numPr>
          <w:ilvl w:val="0"/>
          <w:numId w:val="4"/>
        </w:numPr>
        <w:spacing w:before="480" w:after="240"/>
        <w:rPr>
          <w:rFonts w:ascii="Arial Narrow" w:hAnsi="Arial Narrow"/>
          <w:sz w:val="22"/>
          <w:u w:val="none"/>
        </w:rPr>
      </w:pPr>
      <w:r>
        <w:rPr>
          <w:rFonts w:ascii="Arial Narrow" w:hAnsi="Arial Narrow"/>
          <w:sz w:val="22"/>
          <w:u w:val="none"/>
        </w:rPr>
        <w:lastRenderedPageBreak/>
        <w:t>BYPASS</w:t>
      </w:r>
      <w:bookmarkEnd w:id="44"/>
    </w:p>
    <w:p w14:paraId="0EEB2FDB" w14:textId="77777777" w:rsidR="001D5D63" w:rsidRPr="00D55EDE" w:rsidRDefault="001D5D63" w:rsidP="00D55EDE">
      <w:pPr>
        <w:pStyle w:val="Titre1"/>
        <w:numPr>
          <w:ilvl w:val="1"/>
          <w:numId w:val="4"/>
        </w:numPr>
        <w:spacing w:before="480" w:after="240"/>
        <w:rPr>
          <w:rFonts w:ascii="Arial Narrow" w:hAnsi="Arial Narrow"/>
          <w:b w:val="0"/>
          <w:sz w:val="22"/>
          <w:u w:val="none"/>
        </w:rPr>
      </w:pPr>
      <w:bookmarkStart w:id="45" w:name="_Toc102581319"/>
      <w:r>
        <w:rPr>
          <w:rFonts w:ascii="Arial Narrow" w:hAnsi="Arial Narrow"/>
          <w:b w:val="0"/>
          <w:sz w:val="22"/>
          <w:u w:val="none"/>
        </w:rPr>
        <w:t>Automatischer Bypass</w:t>
      </w:r>
      <w:bookmarkEnd w:id="45"/>
    </w:p>
    <w:p w14:paraId="6F9798EE" w14:textId="77777777" w:rsidR="001D5D63" w:rsidRDefault="001D5D63" w:rsidP="001D5D63">
      <w:pPr>
        <w:spacing w:line="360" w:lineRule="auto"/>
        <w:jc w:val="both"/>
        <w:rPr>
          <w:rFonts w:ascii="Arial Narrow" w:hAnsi="Arial Narrow"/>
          <w:sz w:val="20"/>
        </w:rPr>
      </w:pPr>
      <w:r>
        <w:rPr>
          <w:rFonts w:ascii="Arial Narrow" w:hAnsi="Arial Narrow"/>
          <w:sz w:val="20"/>
        </w:rPr>
        <w:t>Die USV muss mit einem automatischen statischen Bypass ausgestattet sein, der die Umschaltung des Systems zwischen der Stromwandlungsseite und der Hilfsquelle ohne Stromunterbrechung gewährleistet. Eine vom Benutzer initiierte Umschaltung vom Doppelwandler-Wechselrichterbetrieb zum Netzbetrieb über den statischen Bypass muss über Soft-Befehle an der HMI-Steuerung möglich sein.</w:t>
      </w:r>
    </w:p>
    <w:p w14:paraId="25D2E164" w14:textId="77777777" w:rsidR="001D5D63" w:rsidRPr="00A3725B" w:rsidRDefault="001D5D63" w:rsidP="001D5D63">
      <w:pPr>
        <w:spacing w:line="360" w:lineRule="auto"/>
        <w:jc w:val="both"/>
        <w:rPr>
          <w:rFonts w:ascii="Arial Narrow" w:hAnsi="Arial Narrow"/>
          <w:sz w:val="20"/>
        </w:rPr>
      </w:pPr>
      <w:r>
        <w:rPr>
          <w:rFonts w:ascii="Arial Narrow" w:hAnsi="Arial Narrow"/>
          <w:sz w:val="20"/>
        </w:rPr>
        <w:t>Jede USV-Einheit muss konzipiert sein mit:</w:t>
      </w:r>
    </w:p>
    <w:p w14:paraId="261D87C8" w14:textId="77777777" w:rsidR="001D5D63" w:rsidRDefault="001D5D63" w:rsidP="001D5D63">
      <w:pPr>
        <w:pStyle w:val="Paragraphedeliste"/>
        <w:numPr>
          <w:ilvl w:val="0"/>
          <w:numId w:val="8"/>
        </w:numPr>
        <w:spacing w:line="360" w:lineRule="auto"/>
        <w:jc w:val="both"/>
        <w:rPr>
          <w:rFonts w:ascii="Arial Narrow" w:hAnsi="Arial Narrow"/>
          <w:sz w:val="20"/>
        </w:rPr>
      </w:pPr>
      <w:r>
        <w:rPr>
          <w:rFonts w:ascii="Arial Narrow" w:hAnsi="Arial Narrow"/>
          <w:sz w:val="20"/>
        </w:rPr>
        <w:t>Ein statischer Bypass im Hilfsquellenzweig, der für einen Dauerbetrieb bei der Bemessungsleistung der USV-Einheit ausgelegt ist – parallel zum integrierten Bypass-Stromkreis des jeweiligen Leistungswandler-Bausteins geschaltet.</w:t>
      </w:r>
    </w:p>
    <w:p w14:paraId="55EEBDF3" w14:textId="77777777" w:rsidR="001D5D63" w:rsidRPr="00897892" w:rsidRDefault="001D5D63" w:rsidP="001D5D63">
      <w:pPr>
        <w:pStyle w:val="Paragraphedeliste"/>
        <w:numPr>
          <w:ilvl w:val="0"/>
          <w:numId w:val="8"/>
        </w:numPr>
        <w:spacing w:line="360" w:lineRule="auto"/>
        <w:jc w:val="both"/>
        <w:rPr>
          <w:rFonts w:ascii="Arial Narrow" w:hAnsi="Arial Narrow"/>
          <w:sz w:val="20"/>
          <w:highlight w:val="lightGray"/>
        </w:rPr>
      </w:pPr>
      <w:r>
        <w:rPr>
          <w:rFonts w:ascii="Arial Narrow" w:hAnsi="Arial Narrow"/>
          <w:sz w:val="20"/>
          <w:highlight w:val="lightGray"/>
        </w:rPr>
        <w:t>Keine mit dem statischen Bypass in Reihe geschaltete Absicherungen oder, falls vorhanden, vollständig abgestimmt mit der vor- und nachgeschalteten Absicherung der Anlage, um die Koordination/Selektivität der Anlage nicht zu beeinträchtigen; die Kenndaten der Absicherung müssen zur Genehmigung vorgelegt werden.</w:t>
      </w:r>
    </w:p>
    <w:p w14:paraId="42F9F941" w14:textId="61BF202E" w:rsidR="001D5D63" w:rsidRDefault="001D5D63" w:rsidP="001D5D63">
      <w:pPr>
        <w:pStyle w:val="Paragraphedeliste"/>
        <w:numPr>
          <w:ilvl w:val="0"/>
          <w:numId w:val="8"/>
        </w:numPr>
        <w:spacing w:line="360" w:lineRule="auto"/>
        <w:jc w:val="both"/>
        <w:rPr>
          <w:rFonts w:ascii="Arial Narrow" w:hAnsi="Arial Narrow"/>
          <w:sz w:val="20"/>
        </w:rPr>
      </w:pPr>
      <w:r>
        <w:rPr>
          <w:rFonts w:ascii="Arial Narrow" w:hAnsi="Arial Narrow"/>
          <w:sz w:val="20"/>
        </w:rPr>
        <w:t>Steuerlogik, die bei Überlastung, Wechselrichterausfall oder nachgeschaltetem Kurzschluss eine unterbrechungsfreie Umschaltung sicherstellt.</w:t>
      </w:r>
    </w:p>
    <w:p w14:paraId="7C426DD5" w14:textId="77777777" w:rsidR="00A02064" w:rsidRPr="00B00B41" w:rsidRDefault="00A02064" w:rsidP="00A02064">
      <w:pPr>
        <w:pStyle w:val="Paragraphedeliste"/>
        <w:spacing w:line="360" w:lineRule="auto"/>
        <w:jc w:val="both"/>
        <w:rPr>
          <w:rFonts w:ascii="Arial Narrow" w:hAnsi="Arial Narrow"/>
          <w:sz w:val="20"/>
        </w:rPr>
      </w:pPr>
    </w:p>
    <w:p w14:paraId="0ADC14A0" w14:textId="77777777" w:rsidR="001D5D63" w:rsidRPr="00FC353A" w:rsidRDefault="001D5D63" w:rsidP="001D5D63">
      <w:pPr>
        <w:spacing w:line="360" w:lineRule="auto"/>
        <w:jc w:val="both"/>
        <w:rPr>
          <w:rFonts w:ascii="Arial Narrow" w:hAnsi="Arial Narrow"/>
          <w:sz w:val="20"/>
        </w:rPr>
      </w:pPr>
      <w:r>
        <w:rPr>
          <w:rFonts w:ascii="Arial Narrow" w:hAnsi="Arial Narrow"/>
          <w:sz w:val="20"/>
        </w:rPr>
        <w:t>Der statischer Bypass jeder USV-Einheit wird den folgenden wichtigen technischen Spezifikationen entsprechen:</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260"/>
      </w:tblGrid>
      <w:tr w:rsidR="001D5D63" w:rsidRPr="00FC353A" w14:paraId="114E3FF8" w14:textId="77777777" w:rsidTr="00344324">
        <w:tc>
          <w:tcPr>
            <w:tcW w:w="5637" w:type="dxa"/>
          </w:tcPr>
          <w:p w14:paraId="380FE1B7" w14:textId="77777777" w:rsidR="001D5D63" w:rsidRPr="00717E84" w:rsidRDefault="001D5D63" w:rsidP="00344324">
            <w:pPr>
              <w:tabs>
                <w:tab w:val="left" w:pos="6946"/>
              </w:tabs>
              <w:spacing w:line="360" w:lineRule="auto"/>
              <w:jc w:val="both"/>
              <w:rPr>
                <w:rFonts w:ascii="Arial Narrow" w:hAnsi="Arial Narrow"/>
                <w:sz w:val="20"/>
              </w:rPr>
            </w:pPr>
            <w:r>
              <w:rPr>
                <w:rFonts w:ascii="Arial Narrow" w:hAnsi="Arial Narrow"/>
                <w:sz w:val="20"/>
              </w:rPr>
              <w:t>Umschaltung bei mit der Hilfsquelle synchronisiertem Wechselrichter</w:t>
            </w:r>
          </w:p>
        </w:tc>
        <w:tc>
          <w:tcPr>
            <w:tcW w:w="3260" w:type="dxa"/>
          </w:tcPr>
          <w:p w14:paraId="54530E09" w14:textId="77777777" w:rsidR="001D5D63" w:rsidRPr="00FC353A"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Keine Unterbrechungen</w:t>
            </w:r>
          </w:p>
        </w:tc>
      </w:tr>
      <w:tr w:rsidR="001D5D63" w:rsidRPr="00FC353A" w14:paraId="2A53EE17" w14:textId="77777777" w:rsidTr="00344324">
        <w:tc>
          <w:tcPr>
            <w:tcW w:w="5637" w:type="dxa"/>
          </w:tcPr>
          <w:p w14:paraId="01F8D8A0" w14:textId="77777777" w:rsidR="001D5D63" w:rsidRPr="00D126DF" w:rsidRDefault="001D5D63" w:rsidP="00344324">
            <w:pPr>
              <w:pStyle w:val="Paragraphedeliste"/>
              <w:spacing w:line="360" w:lineRule="auto"/>
              <w:ind w:left="0"/>
              <w:jc w:val="both"/>
              <w:rPr>
                <w:rFonts w:ascii="Arial Narrow" w:hAnsi="Arial Narrow"/>
                <w:sz w:val="20"/>
              </w:rPr>
            </w:pPr>
            <w:r>
              <w:rPr>
                <w:rFonts w:ascii="Arial Narrow" w:hAnsi="Arial Narrow"/>
                <w:sz w:val="20"/>
              </w:rPr>
              <w:t>Überlastleistung des statischen Bypass:</w:t>
            </w:r>
          </w:p>
          <w:p w14:paraId="429B2933"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rPr>
            </w:pPr>
            <w:r>
              <w:rPr>
                <w:rFonts w:ascii="Arial Narrow" w:hAnsi="Arial Narrow"/>
                <w:sz w:val="20"/>
              </w:rPr>
              <w:t>1 Stunde</w:t>
            </w:r>
          </w:p>
          <w:p w14:paraId="55885069"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rPr>
            </w:pPr>
            <w:r>
              <w:rPr>
                <w:rFonts w:ascii="Arial Narrow" w:hAnsi="Arial Narrow"/>
                <w:sz w:val="20"/>
              </w:rPr>
              <w:t>10 Minuten</w:t>
            </w:r>
          </w:p>
          <w:p w14:paraId="6981B68A"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rPr>
            </w:pPr>
            <w:r>
              <w:rPr>
                <w:rFonts w:ascii="Arial Narrow" w:hAnsi="Arial Narrow"/>
                <w:sz w:val="20"/>
              </w:rPr>
              <w:t>1 Minute</w:t>
            </w:r>
          </w:p>
          <w:p w14:paraId="3044C9A4"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rPr>
            </w:pPr>
            <w:r>
              <w:rPr>
                <w:rFonts w:ascii="Arial Narrow" w:hAnsi="Arial Narrow"/>
                <w:sz w:val="20"/>
              </w:rPr>
              <w:t>10 s</w:t>
            </w:r>
          </w:p>
        </w:tc>
        <w:tc>
          <w:tcPr>
            <w:tcW w:w="3260" w:type="dxa"/>
          </w:tcPr>
          <w:p w14:paraId="59F85592"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p>
          <w:p w14:paraId="26F79656" w14:textId="77777777" w:rsidR="001D5D63" w:rsidRPr="00D126DF"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Permanent</w:t>
            </w:r>
          </w:p>
          <w:p w14:paraId="034F21FC" w14:textId="77777777" w:rsidR="001D5D63" w:rsidRPr="00D126DF"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125 %</w:t>
            </w:r>
          </w:p>
          <w:p w14:paraId="0DD771A1" w14:textId="77777777" w:rsidR="001D5D63" w:rsidRPr="00D126DF"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150 %</w:t>
            </w:r>
          </w:p>
          <w:p w14:paraId="1D2EDFFF" w14:textId="77777777" w:rsidR="001D5D63" w:rsidRPr="00D126DF"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200 %</w:t>
            </w:r>
          </w:p>
        </w:tc>
      </w:tr>
      <w:tr w:rsidR="001D5D63" w:rsidRPr="00D725FB" w14:paraId="33903DEA" w14:textId="77777777" w:rsidTr="00344324">
        <w:tc>
          <w:tcPr>
            <w:tcW w:w="5637" w:type="dxa"/>
          </w:tcPr>
          <w:p w14:paraId="70E1A186" w14:textId="77777777" w:rsidR="001D5D63" w:rsidRPr="00744B81" w:rsidRDefault="001D5D63" w:rsidP="00344324">
            <w:pPr>
              <w:pStyle w:val="Paragraphedeliste"/>
              <w:spacing w:line="360" w:lineRule="auto"/>
              <w:ind w:left="0"/>
              <w:jc w:val="both"/>
              <w:rPr>
                <w:rFonts w:ascii="Arial Narrow" w:hAnsi="Arial Narrow"/>
                <w:sz w:val="20"/>
                <w:highlight w:val="green"/>
              </w:rPr>
            </w:pPr>
            <w:r>
              <w:rPr>
                <w:rFonts w:ascii="Arial Narrow" w:hAnsi="Arial Narrow"/>
                <w:sz w:val="20"/>
              </w:rPr>
              <w:t xml:space="preserve">Kurzschlussfähigkeit (ohne Beschädigung des statischen Umschalters) </w:t>
            </w:r>
          </w:p>
        </w:tc>
        <w:tc>
          <w:tcPr>
            <w:tcW w:w="3260" w:type="dxa"/>
          </w:tcPr>
          <w:p w14:paraId="1AFE8239" w14:textId="77777777" w:rsidR="001D5D63"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 xml:space="preserve"> ≥ 45500 A Spitze</w:t>
            </w:r>
          </w:p>
          <w:p w14:paraId="30D697F4" w14:textId="77777777" w:rsidR="001D5D63" w:rsidRPr="00AF261A"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 10 400 000 A²s</w:t>
            </w:r>
          </w:p>
        </w:tc>
      </w:tr>
      <w:tr w:rsidR="001D5D63" w:rsidRPr="00FC353A" w14:paraId="498C0A86" w14:textId="77777777" w:rsidTr="00344324">
        <w:tc>
          <w:tcPr>
            <w:tcW w:w="5637" w:type="dxa"/>
          </w:tcPr>
          <w:p w14:paraId="3FA3FE6B" w14:textId="77777777" w:rsidR="001D5D63" w:rsidRPr="00717E84" w:rsidRDefault="001D5D63" w:rsidP="00344324">
            <w:pPr>
              <w:pStyle w:val="Paragraphedeliste"/>
              <w:spacing w:line="360" w:lineRule="auto"/>
              <w:ind w:left="0"/>
              <w:jc w:val="both"/>
              <w:rPr>
                <w:rFonts w:ascii="Arial Narrow" w:hAnsi="Arial Narrow"/>
                <w:sz w:val="20"/>
              </w:rPr>
            </w:pPr>
            <w:r>
              <w:rPr>
                <w:rFonts w:ascii="Arial Narrow" w:hAnsi="Arial Narrow"/>
                <w:sz w:val="20"/>
              </w:rPr>
              <w:t xml:space="preserve">Kurzschlussfestigkeit (lcw) </w:t>
            </w:r>
          </w:p>
        </w:tc>
        <w:tc>
          <w:tcPr>
            <w:tcW w:w="3260" w:type="dxa"/>
          </w:tcPr>
          <w:p w14:paraId="1164227F" w14:textId="77777777" w:rsidR="001D5D63" w:rsidRPr="00AF261A"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100 kA symmetrisch</w:t>
            </w:r>
          </w:p>
        </w:tc>
      </w:tr>
      <w:tr w:rsidR="001D5D63" w:rsidRPr="00FC353A" w14:paraId="7B14F1A7" w14:textId="77777777" w:rsidTr="00344324">
        <w:tc>
          <w:tcPr>
            <w:tcW w:w="5637" w:type="dxa"/>
          </w:tcPr>
          <w:p w14:paraId="1C7C8CDA" w14:textId="77777777" w:rsidR="001D5D63" w:rsidRPr="00717E84" w:rsidRDefault="001D5D63" w:rsidP="00344324">
            <w:pPr>
              <w:pStyle w:val="Paragraphedeliste"/>
              <w:spacing w:line="360" w:lineRule="auto"/>
              <w:ind w:left="0"/>
              <w:jc w:val="both"/>
              <w:rPr>
                <w:rFonts w:ascii="Arial Narrow" w:hAnsi="Arial Narrow"/>
                <w:sz w:val="20"/>
              </w:rPr>
            </w:pPr>
            <w:r>
              <w:rPr>
                <w:rFonts w:ascii="Arial Narrow" w:hAnsi="Arial Narrow"/>
                <w:sz w:val="20"/>
              </w:rPr>
              <w:t xml:space="preserve">Kühlung des statischen Bypass </w:t>
            </w:r>
          </w:p>
        </w:tc>
        <w:tc>
          <w:tcPr>
            <w:tcW w:w="3260" w:type="dxa"/>
          </w:tcPr>
          <w:p w14:paraId="71343653" w14:textId="77777777" w:rsidR="001D5D63" w:rsidRPr="00AF261A" w:rsidRDefault="001D5D63" w:rsidP="00344324">
            <w:pPr>
              <w:tabs>
                <w:tab w:val="left" w:pos="454"/>
                <w:tab w:val="left" w:pos="5103"/>
              </w:tabs>
              <w:spacing w:line="360" w:lineRule="auto"/>
              <w:jc w:val="right"/>
              <w:rPr>
                <w:rFonts w:ascii="Arial Narrow" w:hAnsi="Arial Narrow"/>
                <w:sz w:val="20"/>
              </w:rPr>
            </w:pPr>
            <w:r>
              <w:rPr>
                <w:rFonts w:ascii="Arial Narrow" w:hAnsi="Arial Narrow"/>
                <w:sz w:val="20"/>
              </w:rPr>
              <w:t>Forciert mit redundantem Lüfter</w:t>
            </w:r>
          </w:p>
        </w:tc>
      </w:tr>
    </w:tbl>
    <w:p w14:paraId="6D879C43" w14:textId="77777777" w:rsidR="00D0588D" w:rsidRPr="001B51A1" w:rsidRDefault="00D0588D" w:rsidP="00EC2C30">
      <w:pPr>
        <w:pStyle w:val="Titre1"/>
        <w:numPr>
          <w:ilvl w:val="1"/>
          <w:numId w:val="4"/>
        </w:numPr>
        <w:spacing w:before="480" w:after="240"/>
        <w:rPr>
          <w:rFonts w:ascii="Arial Narrow" w:hAnsi="Arial Narrow"/>
          <w:b w:val="0"/>
          <w:sz w:val="22"/>
          <w:u w:val="none"/>
        </w:rPr>
      </w:pPr>
      <w:bookmarkStart w:id="46" w:name="_Toc102581320"/>
      <w:r>
        <w:rPr>
          <w:rFonts w:ascii="Arial Narrow" w:hAnsi="Arial Narrow"/>
          <w:b w:val="0"/>
          <w:sz w:val="22"/>
          <w:u w:val="none"/>
        </w:rPr>
        <w:t>Externer manueller Wartungsbypass</w:t>
      </w:r>
      <w:bookmarkEnd w:id="46"/>
      <w:r>
        <w:rPr>
          <w:rFonts w:ascii="Arial Narrow" w:hAnsi="Arial Narrow"/>
          <w:b w:val="0"/>
          <w:sz w:val="22"/>
          <w:u w:val="none"/>
        </w:rPr>
        <w:t xml:space="preserve"> </w:t>
      </w:r>
    </w:p>
    <w:p w14:paraId="06829547" w14:textId="77777777" w:rsidR="00EB4685" w:rsidRDefault="00D0588D" w:rsidP="00D0588D">
      <w:pPr>
        <w:tabs>
          <w:tab w:val="left" w:pos="454"/>
        </w:tabs>
        <w:spacing w:line="360" w:lineRule="auto"/>
        <w:jc w:val="both"/>
        <w:rPr>
          <w:rFonts w:ascii="Arial Narrow" w:hAnsi="Arial Narrow"/>
          <w:color w:val="000000"/>
          <w:sz w:val="20"/>
        </w:rPr>
      </w:pPr>
      <w:bookmarkStart w:id="47" w:name="_Toc371324512"/>
      <w:bookmarkStart w:id="48" w:name="_Toc420319109"/>
      <w:bookmarkStart w:id="49" w:name="_Toc434049845"/>
      <w:bookmarkStart w:id="50" w:name="_Toc435613705"/>
      <w:bookmarkStart w:id="51" w:name="_Toc450451218"/>
      <w:bookmarkStart w:id="52" w:name="_Toc324942249"/>
      <w:r>
        <w:rPr>
          <w:rFonts w:ascii="Arial Narrow" w:hAnsi="Arial Narrow"/>
          <w:sz w:val="20"/>
        </w:rPr>
        <w:t xml:space="preserve">Die USV-Einheit(en) wird/werden dazu geeignet sein, die Schaltstellung eines externen manuellen Wartungsbypass zu überwachen. Diese Information wird vom USV-System für sicheren Betrieb und sichere Wartungsarbeiten verwaltet. </w:t>
      </w:r>
      <w:r>
        <w:rPr>
          <w:rFonts w:ascii="Arial Narrow" w:hAnsi="Arial Narrow"/>
          <w:color w:val="000000"/>
          <w:sz w:val="20"/>
        </w:rPr>
        <w:t>Die Umschaltung vom statischen Bypass-Umschalter zum Umschalter für den manuellen Wartungsbypass erfolgt ohne Stromunterbrechung.</w:t>
      </w:r>
    </w:p>
    <w:p w14:paraId="52EE311D" w14:textId="77777777" w:rsidR="00B66914" w:rsidRDefault="00B66914">
      <w:pPr>
        <w:rPr>
          <w:rFonts w:ascii="Arial Narrow" w:hAnsi="Arial Narrow"/>
          <w:b/>
          <w:kern w:val="28"/>
          <w:sz w:val="22"/>
        </w:rPr>
      </w:pPr>
      <w:bookmarkStart w:id="53" w:name="_Toc102581321"/>
      <w:r>
        <w:rPr>
          <w:rFonts w:ascii="Arial Narrow" w:hAnsi="Arial Narrow"/>
          <w:sz w:val="22"/>
        </w:rPr>
        <w:br w:type="page"/>
      </w:r>
    </w:p>
    <w:p w14:paraId="5AA57DAA" w14:textId="055CC495" w:rsidR="001D5D63" w:rsidRDefault="001D5D63" w:rsidP="001D5D63">
      <w:pPr>
        <w:pStyle w:val="Titre1"/>
        <w:numPr>
          <w:ilvl w:val="0"/>
          <w:numId w:val="4"/>
        </w:numPr>
        <w:spacing w:before="480" w:after="240"/>
        <w:rPr>
          <w:rFonts w:ascii="Arial Narrow" w:hAnsi="Arial Narrow"/>
          <w:sz w:val="22"/>
          <w:u w:val="none"/>
        </w:rPr>
      </w:pPr>
      <w:r>
        <w:rPr>
          <w:rFonts w:ascii="Arial Narrow" w:hAnsi="Arial Narrow"/>
          <w:sz w:val="22"/>
          <w:u w:val="none"/>
        </w:rPr>
        <w:lastRenderedPageBreak/>
        <w:t>BETRIEBSMODI</w:t>
      </w:r>
      <w:bookmarkEnd w:id="53"/>
    </w:p>
    <w:p w14:paraId="19D2B76E" w14:textId="77777777" w:rsidR="001D5D63" w:rsidRPr="00165D9B" w:rsidRDefault="001D5D63" w:rsidP="00165D9B">
      <w:pPr>
        <w:tabs>
          <w:tab w:val="left" w:pos="454"/>
        </w:tabs>
        <w:spacing w:line="360" w:lineRule="auto"/>
        <w:jc w:val="both"/>
        <w:rPr>
          <w:rFonts w:ascii="Arial Narrow" w:hAnsi="Arial Narrow"/>
          <w:sz w:val="20"/>
        </w:rPr>
      </w:pPr>
      <w:r>
        <w:rPr>
          <w:rFonts w:ascii="Arial Narrow" w:hAnsi="Arial Narrow"/>
          <w:sz w:val="20"/>
        </w:rPr>
        <w:t>Die USV wird für den Dauerbetrieb im Online-Doppelwandlungsmodus ausgelegt. Sie muss zudem geeignet sein für den Betrieb in folgenden Modi.</w:t>
      </w:r>
    </w:p>
    <w:p w14:paraId="43D3B42D" w14:textId="77777777" w:rsidR="000223AB" w:rsidRPr="00C01E27" w:rsidRDefault="00DC30CD" w:rsidP="00EC2C30">
      <w:pPr>
        <w:pStyle w:val="Titre1"/>
        <w:numPr>
          <w:ilvl w:val="1"/>
          <w:numId w:val="4"/>
        </w:numPr>
        <w:spacing w:before="480" w:after="240"/>
        <w:rPr>
          <w:rFonts w:ascii="Arial Narrow" w:hAnsi="Arial Narrow"/>
          <w:b w:val="0"/>
          <w:sz w:val="22"/>
          <w:u w:val="none"/>
        </w:rPr>
      </w:pPr>
      <w:bookmarkStart w:id="54" w:name="_Toc102581322"/>
      <w:r>
        <w:rPr>
          <w:rFonts w:ascii="Arial Narrow" w:hAnsi="Arial Narrow"/>
          <w:b w:val="0"/>
          <w:sz w:val="22"/>
          <w:u w:val="none"/>
        </w:rPr>
        <w:t>Bereitschaftsmodus „Hot Standby“ (Doppelwandlung)</w:t>
      </w:r>
      <w:bookmarkEnd w:id="54"/>
    </w:p>
    <w:p w14:paraId="352BD499" w14:textId="4A84393A" w:rsidR="00D55EDE" w:rsidRPr="00165D9B" w:rsidRDefault="000223AB" w:rsidP="00165D9B">
      <w:pPr>
        <w:tabs>
          <w:tab w:val="left" w:pos="454"/>
        </w:tabs>
        <w:spacing w:line="360" w:lineRule="auto"/>
        <w:jc w:val="both"/>
        <w:rPr>
          <w:rFonts w:ascii="Arial Narrow" w:hAnsi="Arial Narrow"/>
          <w:sz w:val="20"/>
        </w:rPr>
      </w:pPr>
      <w:r>
        <w:rPr>
          <w:rFonts w:ascii="Arial Narrow" w:hAnsi="Arial Narrow"/>
          <w:sz w:val="20"/>
        </w:rPr>
        <w:t>Die USV-Einheit(en) muss/müssen einen Energiesparmodus haben, um den Wirkungsgrad der Online-Doppelwandlung unter Bedingungen mit niedriger Lastrate zu verbessern. Nicht erforderliche Leistungswandler müssen in der Lage sein, automatisch in den Bereitschaftszustand „Hot-Standby“ zu schalten, während die Last durch die verbleibenden Leistungsbausteine geschützt bleibt. Die Bausteine, die im Online-Modus oder Hot-Standby sind, werden automatisch vom System definiert, um die Batterieladung und eine gleichmäßige Lebensdauer der verschiedenen Wandler sicherzustellen. Die Mindestanzahl der Leistungsbausteine, die online sind, kann nach Wahl des Kunden festgelegt werden. Im Fall einer plötzlichen Lastzunahme wechseln alle Leistungsbausteine im Hot-Standby sofort in den Doppelwandlermodus, um die volle Doppelwandlungskapazität bereitzustellen.</w:t>
      </w:r>
    </w:p>
    <w:p w14:paraId="0D62E21C" w14:textId="77777777" w:rsidR="000223AB" w:rsidRPr="007F5F0F" w:rsidRDefault="00F376C7" w:rsidP="00D55EDE">
      <w:pPr>
        <w:pStyle w:val="Titre1"/>
        <w:numPr>
          <w:ilvl w:val="1"/>
          <w:numId w:val="4"/>
        </w:numPr>
        <w:spacing w:before="480" w:after="240"/>
        <w:rPr>
          <w:rFonts w:ascii="Arial Narrow" w:hAnsi="Arial Narrow"/>
          <w:b w:val="0"/>
          <w:color w:val="FF0000"/>
          <w:sz w:val="22"/>
          <w:u w:val="none"/>
        </w:rPr>
      </w:pPr>
      <w:bookmarkStart w:id="55" w:name="_Toc102581323"/>
      <w:r>
        <w:rPr>
          <w:rFonts w:ascii="Arial Narrow" w:hAnsi="Arial Narrow"/>
          <w:b w:val="0"/>
          <w:color w:val="FF0000"/>
          <w:sz w:val="22"/>
          <w:u w:val="none"/>
        </w:rPr>
        <w:t>Intelligenter Wandlungsmodus (optional)</w:t>
      </w:r>
      <w:bookmarkEnd w:id="55"/>
    </w:p>
    <w:p w14:paraId="2588F89B" w14:textId="77777777" w:rsidR="00344324" w:rsidRDefault="000223AB" w:rsidP="00344324">
      <w:pPr>
        <w:tabs>
          <w:tab w:val="left" w:pos="454"/>
        </w:tabs>
        <w:spacing w:line="360" w:lineRule="auto"/>
        <w:jc w:val="both"/>
        <w:rPr>
          <w:rFonts w:ascii="Arial Narrow" w:hAnsi="Arial Narrow"/>
          <w:color w:val="FF0000"/>
          <w:sz w:val="20"/>
        </w:rPr>
      </w:pPr>
      <w:r>
        <w:rPr>
          <w:rFonts w:ascii="Arial Narrow" w:hAnsi="Arial Narrow"/>
          <w:color w:val="FF0000"/>
          <w:sz w:val="20"/>
        </w:rPr>
        <w:t>Die USV-Einheit(en) wird/werden den Betrieb in intelligenten Wandlungsmodus ermöglichen, um den Wirkungsgrad ohne Beeinträchtigung der Lastabsicherung zu optimieren. Der Absicherungsmodus wird automatisch gewählt: Doppelwandlung oder Modus mit interaktiver Leistung je nach Zustand des Eingangsnetzes. Bei leitungsinteraktivem Betrieb arbeitet die USV als aktiver Filter, der die Last über die Bypass-Leitung gemeinsam mit dem Wechselrichter versorgt – und so die Ladung der Batterien gewährleistet und gleichzeitig die Oberschwingungen und den Leistungsfaktor der Last kompensiert.</w:t>
      </w:r>
    </w:p>
    <w:p w14:paraId="12B62123" w14:textId="77777777" w:rsidR="00344324" w:rsidRDefault="00F376C7" w:rsidP="00F376C7">
      <w:pPr>
        <w:tabs>
          <w:tab w:val="left" w:pos="454"/>
        </w:tabs>
        <w:spacing w:line="360" w:lineRule="auto"/>
        <w:jc w:val="both"/>
        <w:rPr>
          <w:rFonts w:ascii="Arial Narrow" w:hAnsi="Arial Narrow"/>
          <w:color w:val="FF0000"/>
          <w:sz w:val="20"/>
        </w:rPr>
      </w:pPr>
      <w:r>
        <w:rPr>
          <w:rFonts w:ascii="Arial Narrow" w:hAnsi="Arial Narrow"/>
          <w:color w:val="FF0000"/>
          <w:sz w:val="20"/>
        </w:rPr>
        <w:t>Der Algorithmus überwacht in Echtzeit die Netzparameter in Bezug auf den Zustand des Eingangsnetzes (Spannung, Frequenz, THDv-Toleranzen, die konfiguriert werden können), um zu jeder Zeit den besten Stromversorgungsschutz mit dem höchsten Wirkungsgrad zu erzielen. Wenn das Netz außerhalb der Toleranzen liegt und es daher zu einer Umschaltung kommt, muss die Kurve der Klasse 1 gemäß der Norm IEC 62040-3 eingehalten werden.</w:t>
      </w:r>
    </w:p>
    <w:p w14:paraId="7021F27C" w14:textId="77777777" w:rsidR="008601DE" w:rsidRPr="00D55EDE" w:rsidRDefault="004E6B02" w:rsidP="00D55EDE">
      <w:pPr>
        <w:tabs>
          <w:tab w:val="left" w:pos="454"/>
        </w:tabs>
        <w:spacing w:line="360" w:lineRule="auto"/>
        <w:jc w:val="both"/>
        <w:rPr>
          <w:rFonts w:ascii="Arial Narrow" w:hAnsi="Arial Narrow"/>
          <w:sz w:val="20"/>
        </w:rPr>
      </w:pPr>
      <w:r>
        <w:rPr>
          <w:rFonts w:ascii="Arial Narrow" w:hAnsi="Arial Narrow"/>
          <w:color w:val="FF0000"/>
          <w:sz w:val="20"/>
        </w:rPr>
        <w:t>Wenn diese Option benötigt wird, muss es möglich sein, diesen Modus an der lokalen HMI zu aktivieren und zu konfigurieren.</w:t>
      </w:r>
    </w:p>
    <w:p w14:paraId="4CB9BAAF" w14:textId="77777777" w:rsidR="00E773A5" w:rsidRPr="00E964E9" w:rsidRDefault="00E964E9" w:rsidP="00E773A5">
      <w:pPr>
        <w:pStyle w:val="Titre1"/>
        <w:numPr>
          <w:ilvl w:val="1"/>
          <w:numId w:val="4"/>
        </w:numPr>
        <w:spacing w:before="480" w:after="240"/>
        <w:rPr>
          <w:rFonts w:ascii="Arial Narrow" w:hAnsi="Arial Narrow"/>
          <w:b w:val="0"/>
          <w:sz w:val="22"/>
          <w:u w:val="none"/>
        </w:rPr>
      </w:pPr>
      <w:bookmarkStart w:id="56" w:name="_Toc102581324"/>
      <w:r>
        <w:rPr>
          <w:rFonts w:ascii="Arial Narrow" w:hAnsi="Arial Narrow"/>
          <w:b w:val="0"/>
          <w:sz w:val="22"/>
          <w:u w:val="none"/>
        </w:rPr>
        <w:t>Erweitertes Generator-Management</w:t>
      </w:r>
      <w:bookmarkEnd w:id="56"/>
      <w:r>
        <w:rPr>
          <w:rFonts w:ascii="Arial Narrow" w:hAnsi="Arial Narrow"/>
          <w:b w:val="0"/>
          <w:sz w:val="22"/>
          <w:u w:val="none"/>
        </w:rPr>
        <w:t xml:space="preserve"> </w:t>
      </w:r>
    </w:p>
    <w:p w14:paraId="2321044C" w14:textId="77777777" w:rsidR="00A02064" w:rsidRDefault="00E773A5" w:rsidP="00D0588D">
      <w:pPr>
        <w:tabs>
          <w:tab w:val="left" w:pos="454"/>
        </w:tabs>
        <w:spacing w:line="360" w:lineRule="auto"/>
        <w:jc w:val="both"/>
        <w:rPr>
          <w:rFonts w:ascii="Arial Narrow" w:hAnsi="Arial Narrow"/>
          <w:sz w:val="20"/>
        </w:rPr>
      </w:pPr>
      <w:r>
        <w:rPr>
          <w:rFonts w:ascii="Arial Narrow" w:hAnsi="Arial Narrow"/>
          <w:sz w:val="20"/>
        </w:rPr>
        <w:t>Die USV-Einheit(en) muss/müssen in der Lage sein, den vorgeschalteten Generator mithilfe des DC/DC-Wandlers und der Batteriekapazität zu unterstützen, wenn Schwierigkeiten aufgrund erheblicher transienter Lastsprünge bei Doppelwandlung auftreten. Dieser Modus erlaubt es dem Generator, seine Frequenz und Spannung innerhalb eines akzeptablen Bereichs zu halten, um die USV und kritische Lasten mit Strom zu versorgen.</w:t>
      </w:r>
    </w:p>
    <w:p w14:paraId="0C3BB839" w14:textId="586AC249" w:rsidR="000223AB" w:rsidRDefault="004E6B02" w:rsidP="00D0588D">
      <w:pPr>
        <w:tabs>
          <w:tab w:val="left" w:pos="454"/>
        </w:tabs>
        <w:spacing w:line="360" w:lineRule="auto"/>
        <w:jc w:val="both"/>
        <w:rPr>
          <w:rFonts w:ascii="Arial Narrow" w:hAnsi="Arial Narrow"/>
          <w:sz w:val="20"/>
        </w:rPr>
      </w:pPr>
      <w:r>
        <w:rPr>
          <w:rFonts w:ascii="Arial Narrow" w:hAnsi="Arial Narrow"/>
          <w:sz w:val="20"/>
        </w:rPr>
        <w:t>Diese Funktion muss so einstellbar sein, dass ein Lastsprung von 0 auf 100 % der Bemessungsleistung unabhängig von der Generatorklasse bewältigt werden kann.</w:t>
      </w:r>
    </w:p>
    <w:p w14:paraId="3FE82462" w14:textId="77777777" w:rsidR="00B66914" w:rsidRDefault="00B66914">
      <w:pPr>
        <w:rPr>
          <w:rFonts w:ascii="Arial Narrow" w:hAnsi="Arial Narrow"/>
          <w:b/>
          <w:kern w:val="28"/>
          <w:sz w:val="22"/>
        </w:rPr>
      </w:pPr>
      <w:bookmarkStart w:id="57" w:name="_Toc2695617"/>
      <w:bookmarkStart w:id="58" w:name="_Toc102581325"/>
      <w:bookmarkEnd w:id="47"/>
      <w:bookmarkEnd w:id="48"/>
      <w:bookmarkEnd w:id="49"/>
      <w:bookmarkEnd w:id="50"/>
      <w:bookmarkEnd w:id="51"/>
      <w:bookmarkEnd w:id="52"/>
      <w:r>
        <w:rPr>
          <w:rFonts w:ascii="Arial Narrow" w:hAnsi="Arial Narrow"/>
          <w:sz w:val="22"/>
        </w:rPr>
        <w:br w:type="page"/>
      </w:r>
    </w:p>
    <w:p w14:paraId="6A1724B7" w14:textId="4D4735CF" w:rsidR="009C2224" w:rsidRPr="000827D1" w:rsidRDefault="009C2224" w:rsidP="00E773A5">
      <w:pPr>
        <w:pStyle w:val="Titre1"/>
        <w:numPr>
          <w:ilvl w:val="0"/>
          <w:numId w:val="4"/>
        </w:numPr>
        <w:spacing w:before="480" w:after="240"/>
        <w:rPr>
          <w:rFonts w:ascii="Arial Narrow" w:hAnsi="Arial Narrow"/>
          <w:sz w:val="22"/>
          <w:u w:val="none"/>
        </w:rPr>
      </w:pPr>
      <w:r>
        <w:rPr>
          <w:rFonts w:ascii="Arial Narrow" w:hAnsi="Arial Narrow"/>
          <w:sz w:val="22"/>
          <w:u w:val="none"/>
        </w:rPr>
        <w:lastRenderedPageBreak/>
        <w:t>KONSTRUKTIONSANGABEN</w:t>
      </w:r>
      <w:bookmarkEnd w:id="57"/>
      <w:bookmarkEnd w:id="58"/>
      <w:r>
        <w:rPr>
          <w:rFonts w:ascii="Arial Narrow" w:hAnsi="Arial Narrow"/>
          <w:sz w:val="22"/>
          <w:u w:val="none"/>
        </w:rPr>
        <w:t xml:space="preserve"> </w:t>
      </w:r>
    </w:p>
    <w:p w14:paraId="14E881A9" w14:textId="041FD872" w:rsidR="00D31440" w:rsidRDefault="00D31440" w:rsidP="00FA6F87">
      <w:pPr>
        <w:tabs>
          <w:tab w:val="left" w:pos="454"/>
        </w:tabs>
        <w:spacing w:line="360" w:lineRule="auto"/>
        <w:jc w:val="both"/>
        <w:rPr>
          <w:rFonts w:ascii="Arial Narrow" w:hAnsi="Arial Narrow"/>
          <w:sz w:val="20"/>
        </w:rPr>
      </w:pPr>
      <w:r>
        <w:rPr>
          <w:rFonts w:ascii="Arial Narrow" w:hAnsi="Arial Narrow"/>
          <w:sz w:val="20"/>
        </w:rPr>
        <w:t>Der Hersteller sorgt für eine Breite, Tiefe und Höhe der USV in Übereinstimmung mit den hier spezifizierten Merkmalen und Funktionen, bei Bedarf einschließlich Eingangs-/Ausgangsschrank und DC-Anschlussschrank.</w:t>
      </w:r>
    </w:p>
    <w:p w14:paraId="36C2E991" w14:textId="77777777" w:rsidR="00FA6F87" w:rsidRDefault="00FA6F87" w:rsidP="00FA6F87">
      <w:pPr>
        <w:tabs>
          <w:tab w:val="left" w:pos="454"/>
        </w:tabs>
        <w:spacing w:line="360" w:lineRule="auto"/>
        <w:jc w:val="both"/>
        <w:rPr>
          <w:rFonts w:ascii="Arial Narrow" w:hAnsi="Arial Narrow"/>
          <w:sz w:val="20"/>
        </w:rPr>
      </w:pPr>
      <w:r>
        <w:rPr>
          <w:rFonts w:ascii="Arial Narrow" w:hAnsi="Arial Narrow"/>
          <w:sz w:val="20"/>
        </w:rPr>
        <w:t>Die USV darf auf der Rückseite und an den Seiten keinen Freiraum benötigen, sodass sie ohne Beeinträchtigung bei Installation, Betrieb und Wartung an einer Wand oder Rücken an Rücken aufgestellt werden kann.</w:t>
      </w:r>
    </w:p>
    <w:p w14:paraId="0C6EAC53" w14:textId="586260B6" w:rsidR="00DD0D5E" w:rsidRPr="00DD0D5E" w:rsidRDefault="00DD0D5E" w:rsidP="0009714B">
      <w:pPr>
        <w:pStyle w:val="Paragraphedeliste"/>
        <w:numPr>
          <w:ilvl w:val="0"/>
          <w:numId w:val="11"/>
        </w:numPr>
        <w:tabs>
          <w:tab w:val="left" w:pos="454"/>
        </w:tabs>
        <w:spacing w:line="360" w:lineRule="auto"/>
        <w:jc w:val="both"/>
        <w:rPr>
          <w:rFonts w:ascii="Arial Narrow" w:hAnsi="Arial Narrow"/>
          <w:sz w:val="20"/>
        </w:rPr>
      </w:pPr>
      <w:r>
        <w:rPr>
          <w:rFonts w:ascii="Arial Narrow" w:hAnsi="Arial Narrow"/>
          <w:sz w:val="20"/>
        </w:rPr>
        <w:t>Die USV-Einheit darf eine Breite von 3 Metern bei gemeinsamen oder separaten Eingängen mit Kabeleingang oben oder unten nicht überschreiten.</w:t>
      </w:r>
    </w:p>
    <w:p w14:paraId="030D8BC4" w14:textId="77777777" w:rsidR="00DD0D5E" w:rsidRPr="007F5F0F" w:rsidRDefault="00DD0D5E" w:rsidP="00DD0D5E">
      <w:pPr>
        <w:pStyle w:val="Paragraphedeliste"/>
        <w:numPr>
          <w:ilvl w:val="0"/>
          <w:numId w:val="11"/>
        </w:numPr>
        <w:tabs>
          <w:tab w:val="left" w:pos="454"/>
        </w:tabs>
        <w:spacing w:line="360" w:lineRule="auto"/>
        <w:jc w:val="both"/>
        <w:rPr>
          <w:rFonts w:ascii="Arial Narrow" w:hAnsi="Arial Narrow"/>
          <w:sz w:val="20"/>
        </w:rPr>
      </w:pPr>
      <w:r>
        <w:rPr>
          <w:rFonts w:ascii="Arial Narrow" w:hAnsi="Arial Narrow"/>
          <w:sz w:val="20"/>
        </w:rPr>
        <w:t>Die Einheit muss so konstruiert sein, dass sie sich leicht für die Integration von Sammelschienen-Flanschen anpassen lässt.</w:t>
      </w:r>
    </w:p>
    <w:p w14:paraId="6E8729DA" w14:textId="77777777" w:rsidR="00E959CA" w:rsidRPr="007F5F0F" w:rsidRDefault="00E959CA" w:rsidP="00EC2C30">
      <w:pPr>
        <w:pStyle w:val="Paragraphedeliste"/>
        <w:numPr>
          <w:ilvl w:val="0"/>
          <w:numId w:val="11"/>
        </w:numPr>
        <w:tabs>
          <w:tab w:val="left" w:pos="454"/>
        </w:tabs>
        <w:spacing w:line="360" w:lineRule="auto"/>
        <w:jc w:val="both"/>
        <w:rPr>
          <w:rFonts w:ascii="Arial Narrow" w:hAnsi="Arial Narrow"/>
          <w:sz w:val="20"/>
        </w:rPr>
      </w:pPr>
      <w:r>
        <w:rPr>
          <w:rFonts w:ascii="Arial Narrow" w:hAnsi="Arial Narrow"/>
          <w:sz w:val="20"/>
        </w:rPr>
        <w:t>Die Strom- und Steuerkabel müssen von der Frontseite zugänglich sein.</w:t>
      </w:r>
    </w:p>
    <w:p w14:paraId="0A41E0AD" w14:textId="77777777" w:rsidR="00FA6F87" w:rsidRDefault="00FA6F87" w:rsidP="00EC2C30">
      <w:pPr>
        <w:pStyle w:val="Paragraphedeliste"/>
        <w:numPr>
          <w:ilvl w:val="0"/>
          <w:numId w:val="11"/>
        </w:numPr>
        <w:tabs>
          <w:tab w:val="left" w:pos="454"/>
        </w:tabs>
        <w:spacing w:line="360" w:lineRule="auto"/>
        <w:jc w:val="both"/>
        <w:rPr>
          <w:rFonts w:ascii="Arial Narrow" w:hAnsi="Arial Narrow"/>
          <w:sz w:val="20"/>
        </w:rPr>
      </w:pPr>
      <w:r>
        <w:rPr>
          <w:rFonts w:ascii="Arial Narrow" w:hAnsi="Arial Narrow"/>
          <w:sz w:val="20"/>
        </w:rPr>
        <w:t>Die Kühlung wird mittels Zwangsbelüftung sichergestellt: Der Lufteinlass befindet sich an der Frontabdeckung und der Luftauslass an der Schrankoberseite.</w:t>
      </w:r>
    </w:p>
    <w:p w14:paraId="1C54F53D" w14:textId="77777777" w:rsidR="004C0D0F" w:rsidRPr="00391C0F" w:rsidRDefault="004C0D0F" w:rsidP="00EC2C30">
      <w:pPr>
        <w:pStyle w:val="Paragraphedeliste"/>
        <w:numPr>
          <w:ilvl w:val="0"/>
          <w:numId w:val="11"/>
        </w:numPr>
        <w:tabs>
          <w:tab w:val="left" w:pos="454"/>
        </w:tabs>
        <w:spacing w:line="360" w:lineRule="auto"/>
        <w:jc w:val="both"/>
        <w:rPr>
          <w:rFonts w:ascii="Arial Narrow" w:hAnsi="Arial Narrow"/>
          <w:sz w:val="20"/>
        </w:rPr>
      </w:pPr>
      <w:r>
        <w:rPr>
          <w:rFonts w:ascii="Arial Narrow" w:hAnsi="Arial Narrow"/>
          <w:sz w:val="20"/>
        </w:rPr>
        <w:t>Der Geräuschpegel wird 75 dB(A) in Übereinstimmung mit ISO 3746 nicht überschreiten</w:t>
      </w:r>
    </w:p>
    <w:p w14:paraId="0250D4F8" w14:textId="77777777" w:rsidR="00FA6F87" w:rsidRPr="00FA6F87" w:rsidRDefault="00FA6F87" w:rsidP="00EC2C30">
      <w:pPr>
        <w:pStyle w:val="Paragraphedeliste"/>
        <w:numPr>
          <w:ilvl w:val="0"/>
          <w:numId w:val="11"/>
        </w:numPr>
        <w:tabs>
          <w:tab w:val="left" w:pos="454"/>
        </w:tabs>
        <w:spacing w:line="360" w:lineRule="auto"/>
        <w:jc w:val="both"/>
        <w:rPr>
          <w:rFonts w:ascii="Arial Narrow" w:hAnsi="Arial Narrow"/>
          <w:sz w:val="20"/>
        </w:rPr>
      </w:pPr>
      <w:r>
        <w:rPr>
          <w:rFonts w:ascii="Arial Narrow" w:hAnsi="Arial Narrow"/>
          <w:sz w:val="20"/>
        </w:rPr>
        <w:t>Wartungsarbeiten werden nur über frontseitigen Zugang durchgeführt, um sie zu vereinfachen und die mittlere Reparaturzeit zu minimieren.</w:t>
      </w:r>
    </w:p>
    <w:p w14:paraId="7206DD39" w14:textId="77777777" w:rsidR="00D0588D" w:rsidRPr="00FC353A" w:rsidRDefault="00D0588D" w:rsidP="00E773A5">
      <w:pPr>
        <w:pStyle w:val="Titre1"/>
        <w:numPr>
          <w:ilvl w:val="0"/>
          <w:numId w:val="4"/>
        </w:numPr>
        <w:spacing w:before="480" w:after="240"/>
        <w:rPr>
          <w:rFonts w:ascii="Arial Narrow" w:hAnsi="Arial Narrow"/>
          <w:sz w:val="22"/>
          <w:u w:val="none"/>
        </w:rPr>
      </w:pPr>
      <w:bookmarkStart w:id="59" w:name="_Toc102581326"/>
      <w:bookmarkStart w:id="60" w:name="_Toc324942250"/>
      <w:r>
        <w:rPr>
          <w:rFonts w:ascii="Arial Narrow" w:hAnsi="Arial Narrow"/>
          <w:sz w:val="22"/>
          <w:u w:val="none"/>
        </w:rPr>
        <w:t>BENUTZEROBERFLÄCHE, STEUERELEMENTE UND ALARME</w:t>
      </w:r>
      <w:bookmarkEnd w:id="59"/>
      <w:r>
        <w:rPr>
          <w:rFonts w:ascii="Arial Narrow" w:hAnsi="Arial Narrow"/>
          <w:sz w:val="22"/>
          <w:u w:val="none"/>
        </w:rPr>
        <w:t> </w:t>
      </w:r>
      <w:bookmarkEnd w:id="60"/>
    </w:p>
    <w:p w14:paraId="0C61B738" w14:textId="77777777" w:rsidR="008268E0" w:rsidRPr="00DF2834" w:rsidRDefault="008268E0" w:rsidP="008268E0">
      <w:pPr>
        <w:tabs>
          <w:tab w:val="left" w:pos="454"/>
        </w:tabs>
        <w:spacing w:line="360" w:lineRule="auto"/>
        <w:jc w:val="both"/>
        <w:rPr>
          <w:rFonts w:ascii="Arial Narrow" w:hAnsi="Arial Narrow"/>
          <w:sz w:val="20"/>
        </w:rPr>
      </w:pPr>
      <w:bookmarkStart w:id="61" w:name="_Toc371324515"/>
      <w:bookmarkStart w:id="62" w:name="_Toc420319112"/>
      <w:bookmarkStart w:id="63" w:name="_Toc434049848"/>
      <w:bookmarkStart w:id="64" w:name="_Toc435613708"/>
      <w:bookmarkStart w:id="65" w:name="_Toc450451221"/>
      <w:bookmarkStart w:id="66" w:name="_Toc324942252"/>
      <w:bookmarkStart w:id="67" w:name="_Toc371324516"/>
      <w:bookmarkStart w:id="68" w:name="_Toc420319113"/>
      <w:bookmarkStart w:id="69" w:name="_Toc434049849"/>
      <w:bookmarkStart w:id="70" w:name="_Toc435613709"/>
      <w:bookmarkStart w:id="71" w:name="_Toc450451222"/>
      <w:r>
        <w:rPr>
          <w:rFonts w:ascii="Arial Narrow" w:hAnsi="Arial Narrow"/>
          <w:sz w:val="20"/>
        </w:rPr>
        <w:t xml:space="preserve">Die Benutzeroberfläche der USV-Einheit muss über ein Farb-Touchscreendisplay von mindestens 7“ sowie über folgende Steuerelemente/Alarme verfügen: </w:t>
      </w:r>
    </w:p>
    <w:p w14:paraId="1BBE8BEE" w14:textId="77777777" w:rsidR="008268E0" w:rsidRPr="00DF2834" w:rsidRDefault="008268E0" w:rsidP="00EC2C30">
      <w:pPr>
        <w:numPr>
          <w:ilvl w:val="0"/>
          <w:numId w:val="5"/>
        </w:numPr>
        <w:spacing w:after="120"/>
        <w:ind w:left="1068"/>
        <w:rPr>
          <w:rFonts w:ascii="Arial Narrow" w:hAnsi="Arial Narrow"/>
          <w:sz w:val="20"/>
        </w:rPr>
      </w:pPr>
      <w:r>
        <w:rPr>
          <w:rFonts w:ascii="Arial Narrow" w:hAnsi="Arial Narrow"/>
          <w:sz w:val="20"/>
        </w:rPr>
        <w:t>Übersicht mit Darstellung des Zustands von Eingängen/Ausgängen und Energiefluss der Einheit;</w:t>
      </w:r>
    </w:p>
    <w:p w14:paraId="780ADFDB" w14:textId="77777777" w:rsidR="008268E0" w:rsidRPr="004F6A46" w:rsidRDefault="008268E0" w:rsidP="00EC2C30">
      <w:pPr>
        <w:numPr>
          <w:ilvl w:val="0"/>
          <w:numId w:val="7"/>
        </w:numPr>
        <w:spacing w:after="120"/>
        <w:rPr>
          <w:rFonts w:ascii="Arial Narrow" w:hAnsi="Arial Narrow"/>
          <w:sz w:val="20"/>
        </w:rPr>
      </w:pPr>
      <w:r>
        <w:rPr>
          <w:rFonts w:ascii="Arial Narrow" w:hAnsi="Arial Narrow"/>
          <w:sz w:val="20"/>
        </w:rPr>
        <w:t>Es muss ein USB-Port zur Aktualisierung der Sprachen und zum Herunterladen des Ereignis- sowie des Warnmelde-Protokolls vorhanden sein.</w:t>
      </w:r>
    </w:p>
    <w:p w14:paraId="543ACFD1" w14:textId="77777777" w:rsidR="008268E0" w:rsidRPr="004F6A46" w:rsidRDefault="008268E0" w:rsidP="00EC2C30">
      <w:pPr>
        <w:numPr>
          <w:ilvl w:val="0"/>
          <w:numId w:val="6"/>
        </w:numPr>
        <w:spacing w:after="60"/>
        <w:ind w:left="1068"/>
        <w:rPr>
          <w:rFonts w:ascii="Arial Narrow" w:hAnsi="Arial Narrow"/>
          <w:sz w:val="20"/>
        </w:rPr>
      </w:pPr>
      <w:r>
        <w:rPr>
          <w:rFonts w:ascii="Arial Narrow" w:hAnsi="Arial Narrow"/>
          <w:sz w:val="20"/>
        </w:rPr>
        <w:t>Anzeige der folgenden Parameter:</w:t>
      </w:r>
    </w:p>
    <w:p w14:paraId="6F43571F" w14:textId="77777777" w:rsidR="008268E0" w:rsidRPr="004F6A46" w:rsidRDefault="008268E0" w:rsidP="008268E0">
      <w:pPr>
        <w:spacing w:after="60"/>
        <w:ind w:left="2124" w:hanging="357"/>
        <w:rPr>
          <w:rFonts w:ascii="Arial Narrow" w:hAnsi="Arial Narrow"/>
          <w:sz w:val="20"/>
        </w:rPr>
      </w:pPr>
      <w:r>
        <w:rPr>
          <w:rFonts w:ascii="Arial Narrow" w:hAnsi="Arial Narrow"/>
          <w:sz w:val="20"/>
        </w:rPr>
        <w:t>Eingangs- und Ausgangsspannungen, Ströme und Frequenzen</w:t>
      </w:r>
    </w:p>
    <w:p w14:paraId="05722412" w14:textId="77777777" w:rsidR="008268E0" w:rsidRPr="004F6A46" w:rsidRDefault="008268E0" w:rsidP="008268E0">
      <w:pPr>
        <w:spacing w:after="60"/>
        <w:ind w:left="2124" w:hanging="357"/>
        <w:rPr>
          <w:rFonts w:ascii="Arial Narrow" w:hAnsi="Arial Narrow"/>
          <w:sz w:val="20"/>
        </w:rPr>
      </w:pPr>
      <w:r>
        <w:rPr>
          <w:rFonts w:ascii="Arial Narrow" w:hAnsi="Arial Narrow"/>
          <w:sz w:val="20"/>
        </w:rPr>
        <w:t>Batteriespannung</w:t>
      </w:r>
    </w:p>
    <w:p w14:paraId="06DE77EC" w14:textId="77777777" w:rsidR="008268E0" w:rsidRPr="004F6A46" w:rsidRDefault="008268E0" w:rsidP="008268E0">
      <w:pPr>
        <w:spacing w:after="60"/>
        <w:ind w:left="2124" w:hanging="357"/>
        <w:rPr>
          <w:rFonts w:ascii="Arial Narrow" w:hAnsi="Arial Narrow"/>
          <w:sz w:val="20"/>
        </w:rPr>
      </w:pPr>
      <w:r>
        <w:rPr>
          <w:rFonts w:ascii="Arial Narrow" w:hAnsi="Arial Narrow"/>
          <w:sz w:val="20"/>
        </w:rPr>
        <w:t>Batterieladung / Entladestrom</w:t>
      </w:r>
    </w:p>
    <w:p w14:paraId="1FAB40C0" w14:textId="77777777" w:rsidR="008268E0" w:rsidRPr="004F6A46" w:rsidRDefault="008268E0" w:rsidP="008268E0">
      <w:pPr>
        <w:spacing w:after="60"/>
        <w:ind w:left="2124" w:hanging="357"/>
        <w:rPr>
          <w:rFonts w:ascii="Arial Narrow" w:hAnsi="Arial Narrow"/>
          <w:sz w:val="20"/>
        </w:rPr>
      </w:pPr>
      <w:r>
        <w:rPr>
          <w:rFonts w:ascii="Arial Narrow" w:hAnsi="Arial Narrow"/>
          <w:sz w:val="20"/>
        </w:rPr>
        <w:t>Schein- und Wirkleistung</w:t>
      </w:r>
    </w:p>
    <w:p w14:paraId="07DFB914" w14:textId="77777777" w:rsidR="008268E0" w:rsidRPr="004F6A46" w:rsidRDefault="008268E0" w:rsidP="008268E0">
      <w:pPr>
        <w:spacing w:after="60"/>
        <w:ind w:left="2124" w:hanging="357"/>
        <w:rPr>
          <w:rFonts w:ascii="Arial Narrow" w:hAnsi="Arial Narrow"/>
          <w:sz w:val="20"/>
        </w:rPr>
      </w:pPr>
      <w:r>
        <w:rPr>
          <w:rFonts w:ascii="Arial Narrow" w:hAnsi="Arial Narrow"/>
          <w:sz w:val="20"/>
        </w:rPr>
        <w:t>Auslastungsrate.</w:t>
      </w:r>
    </w:p>
    <w:p w14:paraId="2CCBF801" w14:textId="77777777" w:rsidR="004F6A46" w:rsidRPr="00DF2834" w:rsidRDefault="004F6A46" w:rsidP="00EC2C30">
      <w:pPr>
        <w:numPr>
          <w:ilvl w:val="0"/>
          <w:numId w:val="5"/>
        </w:numPr>
        <w:spacing w:after="120"/>
        <w:ind w:left="1068"/>
        <w:rPr>
          <w:rFonts w:ascii="Arial Narrow" w:hAnsi="Arial Narrow"/>
          <w:sz w:val="20"/>
        </w:rPr>
      </w:pPr>
      <w:r>
        <w:rPr>
          <w:rFonts w:ascii="Arial Narrow" w:hAnsi="Arial Narrow"/>
          <w:sz w:val="20"/>
        </w:rPr>
        <w:t xml:space="preserve">Dreifarbige Leiste mit Hintergrundbeleuchtung unter der HMI für sofortige Anzeige des USV-Status </w:t>
      </w:r>
    </w:p>
    <w:p w14:paraId="27F5F9A2" w14:textId="77777777" w:rsidR="008268E0" w:rsidRPr="004F6A46" w:rsidRDefault="008268E0" w:rsidP="008268E0">
      <w:pPr>
        <w:spacing w:after="200"/>
        <w:rPr>
          <w:rFonts w:ascii="Arial Narrow" w:hAnsi="Arial Narrow"/>
          <w:sz w:val="20"/>
        </w:rPr>
      </w:pPr>
      <w:r>
        <w:rPr>
          <w:rFonts w:ascii="Arial Narrow" w:hAnsi="Arial Narrow"/>
          <w:sz w:val="20"/>
        </w:rPr>
        <w:t>Bei einer Parallelkonfiguration müssen die Anzeigen die Konfiguration des gesamten Systems unterstützen und die Daten zu Messungen, Ereignissen und Alarmen für die betreffende Einheit oder für das gesamte System zeigen.</w:t>
      </w:r>
    </w:p>
    <w:p w14:paraId="22768954" w14:textId="77777777" w:rsidR="008268E0" w:rsidRPr="004F6A46" w:rsidRDefault="008268E0" w:rsidP="008268E0">
      <w:pPr>
        <w:spacing w:line="360" w:lineRule="auto"/>
        <w:jc w:val="both"/>
        <w:rPr>
          <w:rFonts w:ascii="Arial Narrow" w:hAnsi="Arial Narrow"/>
          <w:sz w:val="20"/>
        </w:rPr>
      </w:pPr>
      <w:r>
        <w:rPr>
          <w:rFonts w:ascii="Arial Narrow" w:hAnsi="Arial Narrow"/>
          <w:sz w:val="20"/>
        </w:rPr>
        <w:t xml:space="preserve">Mit seinen speziellen Eingangsklemmenblöcken kann das System die folgenden externen Geräte/Signale verwalten: </w:t>
      </w:r>
    </w:p>
    <w:p w14:paraId="387F2E50" w14:textId="77777777" w:rsidR="008268E0" w:rsidRPr="004F6A46" w:rsidRDefault="008268E0"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Externe Not-Abschaltung zur Aktivierung der folgenden Funktionen:</w:t>
      </w:r>
    </w:p>
    <w:p w14:paraId="022081E4" w14:textId="77777777" w:rsidR="008268E0" w:rsidRPr="004F6A46" w:rsidRDefault="008268E0" w:rsidP="00EC2C30">
      <w:pPr>
        <w:pStyle w:val="Paragraphedeliste"/>
        <w:numPr>
          <w:ilvl w:val="1"/>
          <w:numId w:val="2"/>
        </w:numPr>
        <w:spacing w:line="360" w:lineRule="auto"/>
        <w:jc w:val="both"/>
        <w:rPr>
          <w:rFonts w:ascii="Arial Narrow" w:hAnsi="Arial Narrow"/>
          <w:sz w:val="20"/>
        </w:rPr>
      </w:pPr>
      <w:r>
        <w:rPr>
          <w:rFonts w:ascii="Arial Narrow" w:hAnsi="Arial Narrow"/>
          <w:sz w:val="20"/>
        </w:rPr>
        <w:t>Anhalten und Trennen der USV durch Öffnen des nachgeschalteten Wechselrichterschützes</w:t>
      </w:r>
    </w:p>
    <w:p w14:paraId="3423BE9A" w14:textId="77777777" w:rsidR="008268E0" w:rsidRPr="004F6A46" w:rsidRDefault="008268E0" w:rsidP="00EC2C30">
      <w:pPr>
        <w:pStyle w:val="Paragraphedeliste"/>
        <w:numPr>
          <w:ilvl w:val="1"/>
          <w:numId w:val="2"/>
        </w:numPr>
        <w:spacing w:line="360" w:lineRule="auto"/>
        <w:jc w:val="both"/>
        <w:rPr>
          <w:rFonts w:ascii="Arial Narrow" w:hAnsi="Arial Narrow"/>
          <w:sz w:val="20"/>
        </w:rPr>
      </w:pPr>
      <w:r>
        <w:rPr>
          <w:rFonts w:ascii="Arial Narrow" w:hAnsi="Arial Narrow"/>
          <w:sz w:val="20"/>
        </w:rPr>
        <w:t>Stopp des statischen Bypass</w:t>
      </w:r>
    </w:p>
    <w:p w14:paraId="5A53EB52" w14:textId="77777777" w:rsidR="008268E0" w:rsidRPr="004F6A46" w:rsidRDefault="008268E0" w:rsidP="00EC2C30">
      <w:pPr>
        <w:pStyle w:val="Paragraphedeliste"/>
        <w:numPr>
          <w:ilvl w:val="1"/>
          <w:numId w:val="2"/>
        </w:numPr>
        <w:spacing w:line="360" w:lineRule="auto"/>
        <w:jc w:val="both"/>
        <w:rPr>
          <w:rFonts w:ascii="Arial Narrow" w:hAnsi="Arial Narrow"/>
          <w:sz w:val="20"/>
        </w:rPr>
      </w:pPr>
      <w:r>
        <w:rPr>
          <w:rFonts w:ascii="Arial Narrow" w:hAnsi="Arial Narrow"/>
          <w:sz w:val="20"/>
        </w:rPr>
        <w:t xml:space="preserve">Auslösen des Batterieschutzes (falls mit Auslösevorrichtung ausgestattet) </w:t>
      </w:r>
    </w:p>
    <w:p w14:paraId="60777D4E" w14:textId="77777777" w:rsidR="004A5883" w:rsidRDefault="004A5883"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 xml:space="preserve">Meldung der Schaltstellungen von nachgeschalteten und vorgeschalteten Schutzeinrichtungen sowie Schutzeinrichtungen für den externen Bypass </w:t>
      </w:r>
    </w:p>
    <w:p w14:paraId="630F1557"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Generator, mit der Option, die Batterieaufladung zu sperren oder das erweitertes Generator-Management zu aktivieren;</w:t>
      </w:r>
    </w:p>
    <w:p w14:paraId="54B29C0C"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Batterieabsicherung (offen/geschlossen), unter Berücksichtigung des Status auf dem Display;</w:t>
      </w:r>
    </w:p>
    <w:p w14:paraId="63195259"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Batterietemperatur, zur Anzeige auf dem Display und Verwaltung der Batterieladung;</w:t>
      </w:r>
    </w:p>
    <w:p w14:paraId="5D78FFF0"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lastRenderedPageBreak/>
        <w:t>Externer Wartungs-Bypass (offen/geschlossen), zum Sichern manueller und automatischer Operationen;</w:t>
      </w:r>
    </w:p>
    <w:p w14:paraId="05FF91B4"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 xml:space="preserve">Bericht zur Position des vorgeschalteten Rückspeisungsisolationsmoduls; </w:t>
      </w:r>
    </w:p>
    <w:p w14:paraId="38854F01"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Auslösen des vorgeschalteten Rückspeisungsisolationsgeräts, wenn ein Fehler erfasst wird</w:t>
      </w:r>
    </w:p>
    <w:p w14:paraId="6D349E12" w14:textId="77777777" w:rsidR="008268E0" w:rsidRPr="00B00B41" w:rsidRDefault="008268E0" w:rsidP="008268E0">
      <w:pPr>
        <w:spacing w:line="360" w:lineRule="auto"/>
        <w:jc w:val="both"/>
        <w:rPr>
          <w:rFonts w:ascii="Arial Narrow" w:hAnsi="Arial Narrow"/>
          <w:sz w:val="20"/>
        </w:rPr>
      </w:pPr>
    </w:p>
    <w:p w14:paraId="16A10809" w14:textId="77777777" w:rsidR="008268E0" w:rsidRPr="000138E0" w:rsidRDefault="006F6041" w:rsidP="008268E0">
      <w:pPr>
        <w:spacing w:line="360" w:lineRule="auto"/>
        <w:jc w:val="both"/>
        <w:rPr>
          <w:rFonts w:ascii="Arial Narrow" w:hAnsi="Arial Narrow"/>
          <w:sz w:val="20"/>
        </w:rPr>
      </w:pPr>
      <w:r>
        <w:rPr>
          <w:rFonts w:ascii="Arial Narrow" w:hAnsi="Arial Narrow"/>
          <w:sz w:val="20"/>
        </w:rPr>
        <w:t>Das System bietet eine Alarmzusammenfassung aller Fehler, die an der USV-Einheit auftreten können (allgemeiner Alarm). Die folgenden Schnittstellen können mit der USV geliefert oder später installiert werden:</w:t>
      </w:r>
    </w:p>
    <w:p w14:paraId="3ABDFF89"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Karte für Ethernet-Verbindung – in Übereinstimmung mit der OWASP-Sicherheitsempfehlung / der Norm ISO 27002:2013 – mit Unterstützung der folgenden Kommunikationsprotokolle:</w:t>
      </w:r>
    </w:p>
    <w:p w14:paraId="26010270" w14:textId="77777777" w:rsidR="008268E0" w:rsidRPr="00B00B41" w:rsidRDefault="008268E0" w:rsidP="008268E0">
      <w:pPr>
        <w:spacing w:after="60"/>
        <w:ind w:left="1701" w:hanging="357"/>
        <w:rPr>
          <w:rFonts w:ascii="Arial Narrow" w:hAnsi="Arial Narrow"/>
          <w:sz w:val="20"/>
          <w:lang w:val="en-US"/>
        </w:rPr>
      </w:pPr>
      <w:r w:rsidRPr="00B00B41">
        <w:rPr>
          <w:rFonts w:ascii="Arial Narrow" w:hAnsi="Arial Narrow"/>
          <w:sz w:val="20"/>
          <w:lang w:val="en-US"/>
        </w:rPr>
        <w:t>SNMP v1 / v3</w:t>
      </w:r>
    </w:p>
    <w:p w14:paraId="0FC74A19" w14:textId="77777777" w:rsidR="008268E0" w:rsidRPr="00B00B41" w:rsidRDefault="008268E0" w:rsidP="008268E0">
      <w:pPr>
        <w:spacing w:after="60"/>
        <w:ind w:left="1701" w:hanging="357"/>
        <w:rPr>
          <w:rFonts w:ascii="Arial Narrow" w:hAnsi="Arial Narrow"/>
          <w:sz w:val="20"/>
          <w:lang w:val="en-US"/>
        </w:rPr>
      </w:pPr>
      <w:r w:rsidRPr="00B00B41">
        <w:rPr>
          <w:rFonts w:ascii="Arial Narrow" w:hAnsi="Arial Narrow"/>
          <w:sz w:val="20"/>
          <w:lang w:val="en-US"/>
        </w:rPr>
        <w:t>HTTP(s) (</w:t>
      </w:r>
      <w:proofErr w:type="spellStart"/>
      <w:r w:rsidRPr="00B00B41">
        <w:rPr>
          <w:rFonts w:ascii="Arial Narrow" w:hAnsi="Arial Narrow"/>
          <w:sz w:val="20"/>
          <w:lang w:val="en-US"/>
        </w:rPr>
        <w:t>Webseite</w:t>
      </w:r>
      <w:proofErr w:type="spellEnd"/>
      <w:r w:rsidRPr="00B00B41">
        <w:rPr>
          <w:rFonts w:ascii="Arial Narrow" w:hAnsi="Arial Narrow"/>
          <w:sz w:val="20"/>
          <w:lang w:val="en-US"/>
        </w:rPr>
        <w:t>),</w:t>
      </w:r>
    </w:p>
    <w:p w14:paraId="6B725887" w14:textId="77777777" w:rsidR="008268E0" w:rsidRPr="00B07381" w:rsidRDefault="008268E0" w:rsidP="008268E0">
      <w:pPr>
        <w:spacing w:after="60"/>
        <w:ind w:left="1701" w:hanging="357"/>
        <w:rPr>
          <w:rFonts w:ascii="Arial Narrow" w:hAnsi="Arial Narrow"/>
          <w:sz w:val="20"/>
        </w:rPr>
      </w:pPr>
      <w:r>
        <w:rPr>
          <w:rFonts w:ascii="Arial Narrow" w:hAnsi="Arial Narrow"/>
          <w:sz w:val="20"/>
        </w:rPr>
        <w:t>SMTP/TLS (gesicherte E-Mail-Alarme),</w:t>
      </w:r>
    </w:p>
    <w:p w14:paraId="1CBB1CC5" w14:textId="77777777" w:rsidR="008268E0" w:rsidRPr="000D1CB9" w:rsidRDefault="006F6041"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highlight w:val="lightGray"/>
        </w:rPr>
        <w:t>MODBUS über TCP-IDA</w:t>
      </w:r>
      <w:r>
        <w:rPr>
          <w:rFonts w:ascii="Arial Narrow" w:hAnsi="Arial Narrow"/>
          <w:sz w:val="20"/>
        </w:rPr>
        <w:t xml:space="preserve"> / </w:t>
      </w:r>
      <w:r>
        <w:rPr>
          <w:rFonts w:ascii="Arial Narrow" w:hAnsi="Arial Narrow"/>
          <w:sz w:val="20"/>
          <w:highlight w:val="lightGray"/>
        </w:rPr>
        <w:t>PROFIBUS</w:t>
      </w:r>
      <w:r>
        <w:rPr>
          <w:rFonts w:ascii="Arial Narrow" w:hAnsi="Arial Narrow"/>
          <w:sz w:val="20"/>
        </w:rPr>
        <w:t xml:space="preserve"> / </w:t>
      </w:r>
      <w:r>
        <w:rPr>
          <w:rFonts w:ascii="Arial Narrow" w:hAnsi="Arial Narrow"/>
          <w:sz w:val="20"/>
          <w:highlight w:val="lightGray"/>
        </w:rPr>
        <w:t>PROFINET</w:t>
      </w:r>
      <w:r>
        <w:rPr>
          <w:rFonts w:ascii="Arial Narrow" w:hAnsi="Arial Narrow"/>
          <w:sz w:val="20"/>
        </w:rPr>
        <w:t xml:space="preserve"> / </w:t>
      </w:r>
      <w:r>
        <w:rPr>
          <w:rFonts w:ascii="Arial Narrow" w:hAnsi="Arial Narrow"/>
          <w:sz w:val="20"/>
          <w:highlight w:val="lightGray"/>
        </w:rPr>
        <w:t>BACnet</w:t>
      </w:r>
    </w:p>
    <w:p w14:paraId="514B706E"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Serielle Kommunikationskarten für RS485;</w:t>
      </w:r>
    </w:p>
    <w:p w14:paraId="56251502"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Karte für programmierbare Ein-/Ausgänge mit mindestens 3 Eingängen und 4 Ausgängen (VFC) pro Karte;</w:t>
      </w:r>
    </w:p>
    <w:p w14:paraId="67A3E0E4" w14:textId="77777777" w:rsidR="008268E0" w:rsidRDefault="008268E0" w:rsidP="008268E0">
      <w:pPr>
        <w:pStyle w:val="Paragraphedeliste"/>
        <w:spacing w:line="360" w:lineRule="auto"/>
        <w:ind w:left="993"/>
        <w:jc w:val="both"/>
        <w:rPr>
          <w:rFonts w:ascii="Arial Narrow" w:hAnsi="Arial Narrow"/>
          <w:sz w:val="20"/>
        </w:rPr>
      </w:pPr>
      <w:r>
        <w:rPr>
          <w:rFonts w:ascii="Arial Narrow" w:hAnsi="Arial Narrow"/>
          <w:sz w:val="20"/>
        </w:rPr>
        <w:t>Bei der Kartenprogrammierung muss es möglich sein, jedem Ausgang einen im System verfügbaren Status oder Alarm zuzuordnen.</w:t>
      </w:r>
    </w:p>
    <w:p w14:paraId="14F76BA3" w14:textId="77777777" w:rsidR="00A3505F" w:rsidRDefault="00A3505F" w:rsidP="00EC2C30">
      <w:pPr>
        <w:pStyle w:val="Paragraphedeliste"/>
        <w:numPr>
          <w:ilvl w:val="0"/>
          <w:numId w:val="2"/>
        </w:numPr>
        <w:spacing w:line="360" w:lineRule="auto"/>
        <w:ind w:left="993"/>
        <w:jc w:val="both"/>
        <w:rPr>
          <w:rFonts w:ascii="Arial Narrow" w:hAnsi="Arial Narrow"/>
          <w:sz w:val="20"/>
        </w:rPr>
      </w:pPr>
      <w:r>
        <w:rPr>
          <w:rFonts w:ascii="Arial Narrow" w:hAnsi="Arial Narrow"/>
          <w:sz w:val="20"/>
        </w:rPr>
        <w:t>Externes Display – graphisches Farb-Touchscreendisplay von mindestens 7“;</w:t>
      </w:r>
    </w:p>
    <w:p w14:paraId="738E4DF7" w14:textId="77777777" w:rsidR="00D0588D" w:rsidRPr="00962E02" w:rsidRDefault="00D0588D" w:rsidP="00E773A5">
      <w:pPr>
        <w:pStyle w:val="Titre1"/>
        <w:numPr>
          <w:ilvl w:val="0"/>
          <w:numId w:val="4"/>
        </w:numPr>
        <w:spacing w:before="480" w:after="240"/>
        <w:rPr>
          <w:rFonts w:ascii="Arial Narrow" w:hAnsi="Arial Narrow"/>
          <w:sz w:val="22"/>
          <w:u w:val="none"/>
        </w:rPr>
      </w:pPr>
      <w:bookmarkStart w:id="72" w:name="_Toc102581327"/>
      <w:r>
        <w:rPr>
          <w:rFonts w:ascii="Arial Narrow" w:hAnsi="Arial Narrow"/>
          <w:sz w:val="22"/>
          <w:u w:val="none"/>
        </w:rPr>
        <w:t>WERKSPRÜFUNG UND ABNAHME</w:t>
      </w:r>
      <w:bookmarkEnd w:id="72"/>
      <w:r>
        <w:rPr>
          <w:rFonts w:ascii="Arial Narrow" w:hAnsi="Arial Narrow"/>
          <w:sz w:val="22"/>
          <w:u w:val="none"/>
        </w:rPr>
        <w:t xml:space="preserve"> </w:t>
      </w:r>
      <w:bookmarkEnd w:id="61"/>
      <w:bookmarkEnd w:id="62"/>
      <w:bookmarkEnd w:id="63"/>
      <w:bookmarkEnd w:id="64"/>
      <w:bookmarkEnd w:id="65"/>
      <w:bookmarkEnd w:id="66"/>
      <w:r>
        <w:rPr>
          <w:rFonts w:ascii="Arial Narrow" w:hAnsi="Arial Narrow"/>
          <w:sz w:val="22"/>
          <w:u w:val="none"/>
        </w:rPr>
        <w:t xml:space="preserve"> </w:t>
      </w:r>
    </w:p>
    <w:p w14:paraId="3551EDF3" w14:textId="77777777" w:rsidR="00D0588D" w:rsidRPr="00FC353A" w:rsidRDefault="00D0588D" w:rsidP="00D0588D">
      <w:pPr>
        <w:spacing w:line="360" w:lineRule="auto"/>
        <w:jc w:val="both"/>
        <w:rPr>
          <w:rFonts w:ascii="Arial Narrow" w:hAnsi="Arial Narrow"/>
          <w:color w:val="FF0000"/>
          <w:sz w:val="20"/>
        </w:rPr>
      </w:pPr>
      <w:r>
        <w:rPr>
          <w:rFonts w:ascii="Arial Narrow" w:hAnsi="Arial Narrow"/>
          <w:color w:val="FF0000"/>
          <w:sz w:val="20"/>
        </w:rPr>
        <w:t>Der Lieferant des Geräts muss in der Lage sein, Werksabnahmen anzubieten, denen der Kunde beiwohnen kann.</w:t>
      </w:r>
    </w:p>
    <w:p w14:paraId="23224870" w14:textId="77777777" w:rsidR="00D0588D" w:rsidRPr="00FC353A" w:rsidRDefault="00D0588D" w:rsidP="00D0588D">
      <w:pPr>
        <w:spacing w:line="360" w:lineRule="auto"/>
        <w:jc w:val="both"/>
        <w:rPr>
          <w:rFonts w:ascii="Arial Narrow" w:hAnsi="Arial Narrow"/>
          <w:color w:val="FF0000"/>
          <w:sz w:val="20"/>
        </w:rPr>
      </w:pPr>
      <w:r>
        <w:rPr>
          <w:rFonts w:ascii="Arial Narrow" w:hAnsi="Arial Narrow"/>
          <w:color w:val="FF0000"/>
          <w:sz w:val="20"/>
        </w:rPr>
        <w:t>Alle Prüfungen werden mit geeigneten Messinstrumenten durchgeführt, deren Genauigkeit durch ein Kalibrierungszertifikat nachgewiesen wird.</w:t>
      </w:r>
    </w:p>
    <w:p w14:paraId="7541BD43" w14:textId="77777777" w:rsidR="00D0588D" w:rsidRPr="001B51A1" w:rsidRDefault="00D0588D" w:rsidP="00D0588D">
      <w:pPr>
        <w:spacing w:line="360" w:lineRule="auto"/>
        <w:jc w:val="both"/>
        <w:rPr>
          <w:rFonts w:ascii="Arial Narrow" w:hAnsi="Arial Narrow"/>
          <w:color w:val="FF0000"/>
          <w:sz w:val="20"/>
        </w:rPr>
      </w:pPr>
      <w:r>
        <w:rPr>
          <w:rFonts w:ascii="Arial Narrow" w:hAnsi="Arial Narrow"/>
          <w:color w:val="FF0000"/>
          <w:sz w:val="20"/>
        </w:rPr>
        <w:t>Bei einem positiven Testergebnis stellt der Hersteller das entsprechende Zertifikat mit den durchgeführten Tests und den dazugehörigen Ergebnissen aus.</w:t>
      </w:r>
    </w:p>
    <w:p w14:paraId="7606A59A" w14:textId="77777777" w:rsidR="00D0588D" w:rsidRPr="00FC353A" w:rsidRDefault="00D0588D" w:rsidP="00E773A5">
      <w:pPr>
        <w:pStyle w:val="Titre1"/>
        <w:numPr>
          <w:ilvl w:val="0"/>
          <w:numId w:val="4"/>
        </w:numPr>
        <w:spacing w:before="480" w:after="240"/>
        <w:rPr>
          <w:rFonts w:ascii="Arial Narrow" w:hAnsi="Arial Narrow"/>
          <w:sz w:val="22"/>
          <w:u w:val="none"/>
        </w:rPr>
      </w:pPr>
      <w:bookmarkStart w:id="73" w:name="_Toc102581328"/>
      <w:r>
        <w:rPr>
          <w:rFonts w:ascii="Arial Narrow" w:hAnsi="Arial Narrow"/>
          <w:sz w:val="22"/>
          <w:u w:val="none"/>
        </w:rPr>
        <w:t>INBETRIEBNAHME</w:t>
      </w:r>
      <w:bookmarkEnd w:id="73"/>
      <w:r>
        <w:rPr>
          <w:rFonts w:ascii="Arial Narrow" w:hAnsi="Arial Narrow"/>
          <w:sz w:val="22"/>
          <w:u w:val="none"/>
        </w:rPr>
        <w:t xml:space="preserve"> </w:t>
      </w:r>
    </w:p>
    <w:p w14:paraId="780C054B" w14:textId="77777777" w:rsidR="004D1D8B" w:rsidRPr="004D1D8B" w:rsidRDefault="004D1D8B" w:rsidP="004D1D8B">
      <w:pPr>
        <w:spacing w:line="360" w:lineRule="auto"/>
        <w:jc w:val="both"/>
        <w:rPr>
          <w:rFonts w:ascii="Arial Narrow" w:hAnsi="Arial Narrow"/>
          <w:sz w:val="20"/>
        </w:rPr>
      </w:pPr>
      <w:r>
        <w:rPr>
          <w:rFonts w:ascii="Arial Narrow" w:hAnsi="Arial Narrow"/>
          <w:sz w:val="20"/>
        </w:rPr>
        <w:t>Nach der Installation der Geräte (vollständiges System und zu Anfang benötigte Leistungsmodule) und ihrer Stromversorgung erfolgt die Inbetriebnahme durch Techniker, die vom USV-Hersteller geschult und zertifiziert sind.</w:t>
      </w:r>
    </w:p>
    <w:p w14:paraId="0034144C" w14:textId="77777777" w:rsidR="004D1D8B" w:rsidRPr="004D1D8B" w:rsidRDefault="004D1D8B" w:rsidP="004D1D8B">
      <w:pPr>
        <w:spacing w:line="360" w:lineRule="auto"/>
        <w:jc w:val="both"/>
        <w:rPr>
          <w:rFonts w:ascii="Arial Narrow" w:hAnsi="Arial Narrow"/>
          <w:sz w:val="20"/>
        </w:rPr>
      </w:pPr>
      <w:r>
        <w:rPr>
          <w:rFonts w:ascii="Arial Narrow" w:hAnsi="Arial Narrow"/>
          <w:sz w:val="20"/>
        </w:rPr>
        <w:t>An den gelieferten Geräten sind die folgenden Schritte auszuführen:</w:t>
      </w:r>
    </w:p>
    <w:p w14:paraId="68FB596F" w14:textId="77777777" w:rsidR="00D0588D" w:rsidRPr="00FC353A" w:rsidRDefault="00D0588D"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Sichtprüfung der Geräte,</w:t>
      </w:r>
    </w:p>
    <w:p w14:paraId="0DA2EF84" w14:textId="77777777" w:rsidR="00D0588D" w:rsidRPr="00FC353A" w:rsidRDefault="00D0588D"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Überprüfung der elektrischen und mechanischen Anschlüsse,</w:t>
      </w:r>
    </w:p>
    <w:p w14:paraId="3ECB43F0" w14:textId="77777777" w:rsidR="00D0588D" w:rsidRPr="00FC353A" w:rsidRDefault="00D0588D"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Funktions- und Betriebsprüfungen,</w:t>
      </w:r>
    </w:p>
    <w:p w14:paraId="16FA35BE" w14:textId="77777777" w:rsidR="004F6A46" w:rsidRPr="004F6A46" w:rsidRDefault="004F6A46"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Volllastprüfung mit der entsprechenden Funktion, danke der kein Prüfstand mit Ersatzlast verwendet werden muss,</w:t>
      </w:r>
    </w:p>
    <w:p w14:paraId="17EC6E8D" w14:textId="77777777" w:rsidR="00D0588D" w:rsidRPr="001B51A1" w:rsidRDefault="00D0588D"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Installieren und Überprüfen der Datenübertragung zum Überwachungssystem</w:t>
      </w:r>
    </w:p>
    <w:p w14:paraId="6459D75C" w14:textId="70F829DB" w:rsidR="00D0588D" w:rsidRPr="006F6041" w:rsidRDefault="00D0588D" w:rsidP="00EC2C30">
      <w:pPr>
        <w:pStyle w:val="Paragraphedeliste"/>
        <w:numPr>
          <w:ilvl w:val="0"/>
          <w:numId w:val="2"/>
        </w:numPr>
        <w:tabs>
          <w:tab w:val="left" w:pos="454"/>
        </w:tabs>
        <w:spacing w:line="360" w:lineRule="auto"/>
        <w:ind w:left="993"/>
        <w:jc w:val="both"/>
        <w:rPr>
          <w:rFonts w:ascii="Arial Narrow" w:hAnsi="Arial Narrow"/>
          <w:sz w:val="20"/>
        </w:rPr>
      </w:pPr>
      <w:r>
        <w:rPr>
          <w:rFonts w:ascii="Arial Narrow" w:hAnsi="Arial Narrow"/>
          <w:sz w:val="20"/>
        </w:rPr>
        <w:t>Grundlegende Schulung für Systembenutzer:</w:t>
      </w:r>
      <w:r>
        <w:rPr>
          <w:rFonts w:ascii="Arial Narrow" w:hAnsi="Arial Narrow"/>
          <w:sz w:val="20"/>
        </w:rPr>
        <w:tab/>
      </w:r>
      <w:r>
        <w:rPr>
          <w:rFonts w:ascii="Arial Narrow" w:hAnsi="Arial Narrow"/>
          <w:sz w:val="20"/>
        </w:rPr>
        <w:tab/>
        <w:t>* Allgemeine Beschreibung der sachgemäßen</w:t>
      </w:r>
      <w:r w:rsidR="00B00B41">
        <w:rPr>
          <w:rFonts w:ascii="Arial Narrow" w:hAnsi="Arial Narrow"/>
          <w:sz w:val="20"/>
        </w:rPr>
        <w:br/>
        <w:t xml:space="preserve">                                                                                               </w:t>
      </w:r>
      <w:r>
        <w:rPr>
          <w:rFonts w:ascii="Arial Narrow" w:hAnsi="Arial Narrow"/>
          <w:sz w:val="20"/>
        </w:rPr>
        <w:t>Verwendung des Systems</w:t>
      </w:r>
    </w:p>
    <w:p w14:paraId="65A7D0D7" w14:textId="1B466D44" w:rsidR="00D0588D" w:rsidRPr="00FC353A" w:rsidRDefault="006F6041" w:rsidP="006F6041">
      <w:pPr>
        <w:tabs>
          <w:tab w:val="left" w:pos="993"/>
          <w:tab w:val="num" w:pos="2127"/>
        </w:tabs>
        <w:spacing w:line="360" w:lineRule="auto"/>
        <w:ind w:left="2268"/>
        <w:jc w:val="both"/>
        <w:rPr>
          <w:rFonts w:ascii="Arial Narrow" w:hAnsi="Arial Narrow"/>
          <w:sz w:val="20"/>
        </w:rPr>
      </w:pPr>
      <w:r>
        <w:rPr>
          <w:rFonts w:ascii="Arial Narrow" w:hAnsi="Arial Narrow"/>
          <w:sz w:val="20"/>
        </w:rPr>
        <w:tab/>
      </w:r>
      <w:r>
        <w:rPr>
          <w:rFonts w:ascii="Arial Narrow" w:hAnsi="Arial Narrow"/>
          <w:sz w:val="20"/>
        </w:rPr>
        <w:tab/>
      </w:r>
      <w:r w:rsidR="00661024">
        <w:rPr>
          <w:rFonts w:ascii="Arial Narrow" w:hAnsi="Arial Narrow"/>
          <w:sz w:val="20"/>
        </w:rPr>
        <w:tab/>
      </w:r>
      <w:r>
        <w:rPr>
          <w:rFonts w:ascii="Arial Narrow" w:hAnsi="Arial Narrow"/>
          <w:sz w:val="20"/>
        </w:rPr>
        <w:tab/>
        <w:t>* Hinweise zur Verwendung und Wartung</w:t>
      </w:r>
    </w:p>
    <w:p w14:paraId="7203C1F0" w14:textId="77777777" w:rsidR="00D0588D" w:rsidRPr="00FC353A" w:rsidRDefault="00D0588D" w:rsidP="00D0588D">
      <w:pPr>
        <w:spacing w:line="360" w:lineRule="auto"/>
        <w:jc w:val="both"/>
        <w:rPr>
          <w:rFonts w:ascii="Arial Narrow" w:hAnsi="Arial Narrow"/>
          <w:sz w:val="20"/>
        </w:rPr>
      </w:pPr>
      <w:r>
        <w:rPr>
          <w:rFonts w:ascii="Arial Narrow" w:hAnsi="Arial Narrow"/>
          <w:sz w:val="20"/>
        </w:rPr>
        <w:t xml:space="preserve">Am Ende des Inbetriebnahmeverfahrens erstellt der Techniker einen umfassenden Bericht </w:t>
      </w:r>
      <w:bookmarkEnd w:id="67"/>
      <w:bookmarkEnd w:id="68"/>
      <w:bookmarkEnd w:id="69"/>
      <w:bookmarkEnd w:id="70"/>
      <w:bookmarkEnd w:id="71"/>
      <w:r>
        <w:rPr>
          <w:rFonts w:ascii="Arial Narrow" w:hAnsi="Arial Narrow"/>
          <w:sz w:val="20"/>
        </w:rPr>
        <w:t>über die durchgeführten Arbeiten.</w:t>
      </w:r>
    </w:p>
    <w:p w14:paraId="1533FB5E" w14:textId="77777777" w:rsidR="00060226" w:rsidRPr="00962E02" w:rsidRDefault="00060226" w:rsidP="00E773A5">
      <w:pPr>
        <w:pStyle w:val="Titre1"/>
        <w:numPr>
          <w:ilvl w:val="0"/>
          <w:numId w:val="4"/>
        </w:numPr>
        <w:spacing w:before="480" w:after="240"/>
        <w:rPr>
          <w:rFonts w:ascii="Arial Narrow" w:hAnsi="Arial Narrow"/>
          <w:sz w:val="22"/>
          <w:u w:val="none"/>
        </w:rPr>
      </w:pPr>
      <w:bookmarkStart w:id="74" w:name="_Toc419671364"/>
      <w:bookmarkStart w:id="75" w:name="_Toc102581329"/>
      <w:r>
        <w:rPr>
          <w:rFonts w:ascii="Arial Narrow" w:hAnsi="Arial Narrow"/>
          <w:sz w:val="22"/>
          <w:u w:val="none"/>
        </w:rPr>
        <w:lastRenderedPageBreak/>
        <w:t xml:space="preserve">WARTUNG </w:t>
      </w:r>
      <w:bookmarkEnd w:id="74"/>
      <w:r>
        <w:rPr>
          <w:rFonts w:ascii="Arial Narrow" w:hAnsi="Arial Narrow"/>
          <w:sz w:val="22"/>
          <w:u w:val="none"/>
        </w:rPr>
        <w:t>UND SERVICELEISTUNGEN</w:t>
      </w:r>
      <w:bookmarkEnd w:id="75"/>
    </w:p>
    <w:p w14:paraId="063EFD46" w14:textId="77777777" w:rsidR="00DE3945" w:rsidRDefault="00060226" w:rsidP="00060226">
      <w:pPr>
        <w:spacing w:line="360" w:lineRule="auto"/>
        <w:jc w:val="both"/>
        <w:rPr>
          <w:rFonts w:ascii="Arial Narrow" w:hAnsi="Arial Narrow"/>
          <w:color w:val="FF0000"/>
          <w:sz w:val="20"/>
        </w:rPr>
      </w:pPr>
      <w:r>
        <w:rPr>
          <w:rFonts w:ascii="Arial Narrow" w:hAnsi="Arial Narrow"/>
          <w:color w:val="FF0000"/>
          <w:sz w:val="20"/>
        </w:rPr>
        <w:t>Der Hersteller der USV muss die Wartung der installierten Anlage durch einen Wartungsvertrag sicherstellen können. Die Wartung sollte von Technikern durchgeführt werden, die vom Hersteller der Geräte geschult und zertifiziert sind. Der Hersteller muss rund um die Uhr eine Fernüberwachung und -diagnose als Service bereitstellen können. Die externe Verbindung muss gesichert sein und über ein spezielles Proxy-Server-Konto erfolgen, das von der örtlichen IT-Abteilung verwaltet wird. Fernbedienung und Änderung von Parametern darf nicht möglich sein.</w:t>
      </w:r>
    </w:p>
    <w:p w14:paraId="39871BC8" w14:textId="77777777" w:rsidR="00560A8E" w:rsidRPr="00B00B41" w:rsidRDefault="00560A8E" w:rsidP="00060226">
      <w:pPr>
        <w:spacing w:line="360" w:lineRule="auto"/>
        <w:jc w:val="both"/>
        <w:rPr>
          <w:rFonts w:ascii="Arial Narrow" w:hAnsi="Arial Narrow"/>
          <w:color w:val="FF0000"/>
          <w:sz w:val="20"/>
        </w:rPr>
      </w:pPr>
    </w:p>
    <w:p w14:paraId="0F4187B9" w14:textId="77777777" w:rsidR="00424E5C" w:rsidRDefault="004F6A46" w:rsidP="00060226">
      <w:pPr>
        <w:spacing w:line="360" w:lineRule="auto"/>
        <w:jc w:val="both"/>
        <w:rPr>
          <w:rFonts w:ascii="Arial Narrow" w:hAnsi="Arial Narrow"/>
          <w:color w:val="FF0000"/>
          <w:sz w:val="20"/>
        </w:rPr>
      </w:pPr>
      <w:r>
        <w:rPr>
          <w:rFonts w:ascii="Arial Narrow" w:hAnsi="Arial Narrow"/>
          <w:color w:val="FF0000"/>
          <w:sz w:val="20"/>
        </w:rPr>
        <w:t xml:space="preserve">Der USV-Hersteller muss in der Lage sein, einen Wartungsschrank mit einem Ersatz-Leistungsbaustein als Option zu liefern, um eine schnelle und sichere First Fix Time Rate zu ermöglichen. </w:t>
      </w:r>
    </w:p>
    <w:p w14:paraId="6000834C" w14:textId="77777777" w:rsidR="006C3BA1" w:rsidRDefault="006C3BA1" w:rsidP="00060226">
      <w:pPr>
        <w:spacing w:line="360" w:lineRule="auto"/>
        <w:jc w:val="both"/>
        <w:rPr>
          <w:rFonts w:ascii="Arial Narrow" w:hAnsi="Arial Narrow"/>
          <w:color w:val="FF0000"/>
          <w:sz w:val="20"/>
        </w:rPr>
      </w:pPr>
      <w:r>
        <w:rPr>
          <w:rFonts w:ascii="Arial Narrow" w:hAnsi="Arial Narrow"/>
          <w:color w:val="FF0000"/>
          <w:sz w:val="20"/>
        </w:rPr>
        <w:t>Dieser Wartungsschrank muss es ermöglichen, den Ersatz-Baustein bei voller Leistung über eine Volllastprüfung zu prüfen, ohne dass ein Lastprüfstand erforderlich ist.</w:t>
      </w:r>
    </w:p>
    <w:sectPr w:rsidR="006C3BA1" w:rsidSect="00040E63">
      <w:footerReference w:type="default" r:id="rId10"/>
      <w:type w:val="continuous"/>
      <w:pgSz w:w="11907" w:h="16840" w:code="9"/>
      <w:pgMar w:top="992" w:right="1134" w:bottom="737" w:left="1559" w:header="720" w:footer="425"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DA928" w14:textId="77777777" w:rsidR="00605CA5" w:rsidRDefault="00605CA5" w:rsidP="00D0588D">
      <w:r>
        <w:separator/>
      </w:r>
    </w:p>
  </w:endnote>
  <w:endnote w:type="continuationSeparator" w:id="0">
    <w:p w14:paraId="1BC0BC0C" w14:textId="77777777" w:rsidR="00605CA5" w:rsidRDefault="00605CA5" w:rsidP="00D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NeueLTCom-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651F3" w14:textId="57FF24A6" w:rsidR="007E700F" w:rsidRPr="00FC353A" w:rsidRDefault="007E700F">
    <w:pPr>
      <w:pStyle w:val="Pieddepage"/>
      <w:tabs>
        <w:tab w:val="clear" w:pos="4819"/>
        <w:tab w:val="clear" w:pos="9638"/>
        <w:tab w:val="right" w:pos="8901"/>
        <w:tab w:val="right" w:pos="12616"/>
      </w:tabs>
      <w:rPr>
        <w:rFonts w:ascii="Arial Narrow" w:hAnsi="Arial Narrow"/>
        <w:sz w:val="20"/>
      </w:rPr>
    </w:pPr>
    <w:r>
      <w:rPr>
        <w:rFonts w:ascii="Arial Narrow" w:hAnsi="Arial Narrow"/>
        <w:sz w:val="22"/>
      </w:rPr>
      <w:tab/>
    </w:r>
    <w:r>
      <w:rPr>
        <w:rFonts w:ascii="Arial Narrow" w:hAnsi="Arial Narrow"/>
        <w:sz w:val="20"/>
      </w:rPr>
      <w:t>Seite</w:t>
    </w:r>
    <w:r w:rsidRPr="00FC353A">
      <w:rPr>
        <w:rStyle w:val="Numrodepage"/>
        <w:rFonts w:ascii="Arial Narrow" w:hAnsi="Arial Narrow"/>
        <w:sz w:val="20"/>
      </w:rPr>
      <w:fldChar w:fldCharType="begin"/>
    </w:r>
    <w:r w:rsidRPr="00FC353A">
      <w:rPr>
        <w:rStyle w:val="Numrodepage"/>
        <w:rFonts w:ascii="Arial Narrow" w:hAnsi="Arial Narrow"/>
        <w:sz w:val="20"/>
      </w:rPr>
      <w:instrText xml:space="preserve"> PAGE </w:instrText>
    </w:r>
    <w:r w:rsidRPr="00FC353A">
      <w:rPr>
        <w:rStyle w:val="Numrodepage"/>
        <w:rFonts w:ascii="Arial Narrow" w:hAnsi="Arial Narrow"/>
        <w:sz w:val="20"/>
      </w:rPr>
      <w:fldChar w:fldCharType="separate"/>
    </w:r>
    <w:r w:rsidR="00BF6880">
      <w:rPr>
        <w:rStyle w:val="Numrodepage"/>
        <w:rFonts w:ascii="Arial Narrow" w:hAnsi="Arial Narrow"/>
        <w:noProof/>
        <w:sz w:val="20"/>
      </w:rPr>
      <w:t>5</w:t>
    </w:r>
    <w:r w:rsidRPr="00FC353A">
      <w:rPr>
        <w:rStyle w:val="Numrodepage"/>
        <w:rFonts w:ascii="Arial Narrow" w:hAnsi="Arial Narrow"/>
        <w:sz w:val="20"/>
      </w:rPr>
      <w:fldChar w:fldCharType="end"/>
    </w:r>
    <w:r>
      <w:rPr>
        <w:rStyle w:val="Numrodepage"/>
        <w:rFonts w:ascii="Arial Narrow" w:hAnsi="Arial Narrow"/>
        <w:sz w:val="20"/>
      </w:rPr>
      <w:t>/</w:t>
    </w:r>
    <w:r w:rsidRPr="00FC353A">
      <w:rPr>
        <w:rFonts w:ascii="Arial Narrow" w:hAnsi="Arial Narrow"/>
        <w:sz w:val="20"/>
      </w:rPr>
      <w:fldChar w:fldCharType="begin"/>
    </w:r>
    <w:r w:rsidRPr="00FC353A">
      <w:rPr>
        <w:rFonts w:ascii="Arial Narrow" w:hAnsi="Arial Narrow"/>
        <w:sz w:val="20"/>
      </w:rPr>
      <w:instrText xml:space="preserve"> NUMPAGES  \* MERGEFORMAT </w:instrText>
    </w:r>
    <w:r w:rsidRPr="00FC353A">
      <w:rPr>
        <w:rFonts w:ascii="Arial Narrow" w:hAnsi="Arial Narrow"/>
        <w:sz w:val="20"/>
      </w:rPr>
      <w:fldChar w:fldCharType="separate"/>
    </w:r>
    <w:r w:rsidR="00BF6880">
      <w:rPr>
        <w:rFonts w:ascii="Arial Narrow" w:hAnsi="Arial Narrow"/>
        <w:noProof/>
        <w:sz w:val="20"/>
      </w:rPr>
      <w:t>13</w:t>
    </w:r>
    <w:r w:rsidRPr="00FC353A">
      <w:rP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0C28D" w14:textId="77777777" w:rsidR="00605CA5" w:rsidRDefault="00605CA5" w:rsidP="00D0588D">
      <w:r>
        <w:separator/>
      </w:r>
    </w:p>
  </w:footnote>
  <w:footnote w:type="continuationSeparator" w:id="0">
    <w:p w14:paraId="79411B34" w14:textId="77777777" w:rsidR="00605CA5" w:rsidRDefault="00605CA5" w:rsidP="00D0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2C29C8C"/>
    <w:lvl w:ilvl="0">
      <w:start w:val="1"/>
      <w:numFmt w:val="decimal"/>
      <w:lvlText w:val="%1."/>
      <w:lvlJc w:val="left"/>
      <w:pPr>
        <w:tabs>
          <w:tab w:val="num" w:pos="720"/>
        </w:tabs>
        <w:ind w:left="720" w:hanging="360"/>
      </w:pPr>
      <w:rPr>
        <w:rFonts w:cs="Times New Roman"/>
      </w:rPr>
    </w:lvl>
  </w:abstractNum>
  <w:abstractNum w:abstractNumId="1" w15:restartNumberingAfterBreak="0">
    <w:nsid w:val="FFFFFF82"/>
    <w:multiLevelType w:val="singleLevel"/>
    <w:tmpl w:val="15641368"/>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B22E70C"/>
    <w:lvl w:ilvl="0">
      <w:start w:val="1"/>
      <w:numFmt w:val="bullet"/>
      <w:pStyle w:val="HeadNumA"/>
      <w:lvlText w:val=""/>
      <w:lvlJc w:val="left"/>
      <w:pPr>
        <w:tabs>
          <w:tab w:val="num" w:pos="720"/>
        </w:tabs>
        <w:ind w:left="720" w:hanging="360"/>
      </w:pPr>
      <w:rPr>
        <w:rFonts w:ascii="Symbol" w:hAnsi="Symbol" w:hint="default"/>
      </w:rPr>
    </w:lvl>
  </w:abstractNum>
  <w:abstractNum w:abstractNumId="3" w15:restartNumberingAfterBreak="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15976DC4"/>
    <w:multiLevelType w:val="multilevel"/>
    <w:tmpl w:val="9FD2EDF6"/>
    <w:lvl w:ilvl="0">
      <w:start w:val="1"/>
      <w:numFmt w:val="upperLetter"/>
      <w:lvlText w:val="%1."/>
      <w:lvlJc w:val="left"/>
      <w:pPr>
        <w:tabs>
          <w:tab w:val="num" w:pos="360"/>
        </w:tabs>
        <w:ind w:left="360" w:hanging="360"/>
      </w:pPr>
      <w:rPr>
        <w:rFonts w:cs="Times New Roman" w:hint="default"/>
        <w:b/>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1F1F2BE3"/>
    <w:multiLevelType w:val="multilevel"/>
    <w:tmpl w:val="0409001F"/>
    <w:lvl w:ilvl="0">
      <w:start w:val="1"/>
      <w:numFmt w:val="decimal"/>
      <w:lvlText w:val="%1."/>
      <w:lvlJc w:val="left"/>
      <w:pPr>
        <w:ind w:left="107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AF27CD"/>
    <w:multiLevelType w:val="hybridMultilevel"/>
    <w:tmpl w:val="0254AF0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75E4F"/>
    <w:multiLevelType w:val="hybridMultilevel"/>
    <w:tmpl w:val="2C588FAC"/>
    <w:lvl w:ilvl="0" w:tplc="6A0CB5A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C65459"/>
    <w:multiLevelType w:val="multilevel"/>
    <w:tmpl w:val="2F1805CC"/>
    <w:lvl w:ilvl="0">
      <w:start w:val="1"/>
      <w:numFmt w:val="upperLetter"/>
      <w:suff w:val="space"/>
      <w:lvlText w:val="%1."/>
      <w:lvlJc w:val="left"/>
      <w:rPr>
        <w:rFonts w:cs="Times New Roman" w:hint="default"/>
        <w:b/>
        <w:bCs/>
        <w:i w:val="0"/>
        <w:iCs w:val="0"/>
        <w:sz w:val="22"/>
        <w:szCs w:val="22"/>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54F33DDE"/>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4" w15:restartNumberingAfterBreak="0">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6" w15:restartNumberingAfterBreak="0">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num w:numId="1">
    <w:abstractNumId w:val="14"/>
  </w:num>
  <w:num w:numId="2">
    <w:abstractNumId w:val="7"/>
  </w:num>
  <w:num w:numId="3">
    <w:abstractNumId w:val="3"/>
  </w:num>
  <w:num w:numId="4">
    <w:abstractNumId w:val="6"/>
  </w:num>
  <w:num w:numId="5">
    <w:abstractNumId w:val="15"/>
  </w:num>
  <w:num w:numId="6">
    <w:abstractNumId w:val="13"/>
  </w:num>
  <w:num w:numId="7">
    <w:abstractNumId w:val="17"/>
  </w:num>
  <w:num w:numId="8">
    <w:abstractNumId w:val="9"/>
  </w:num>
  <w:num w:numId="9">
    <w:abstractNumId w:val="8"/>
  </w:num>
  <w:num w:numId="10">
    <w:abstractNumId w:val="16"/>
  </w:num>
  <w:num w:numId="11">
    <w:abstractNumId w:val="4"/>
  </w:num>
  <w:num w:numId="12">
    <w:abstractNumId w:val="12"/>
  </w:num>
  <w:num w:numId="13">
    <w:abstractNumId w:val="10"/>
  </w:num>
  <w:num w:numId="14">
    <w:abstractNumId w:val="0"/>
  </w:num>
  <w:num w:numId="15">
    <w:abstractNumId w:val="5"/>
  </w:num>
  <w:num w:numId="16">
    <w:abstractNumId w:val="2"/>
  </w:num>
  <w:num w:numId="17">
    <w:abstractNumId w:val="1"/>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8D"/>
    <w:rsid w:val="000002F7"/>
    <w:rsid w:val="00000803"/>
    <w:rsid w:val="00010200"/>
    <w:rsid w:val="0002124B"/>
    <w:rsid w:val="000223AB"/>
    <w:rsid w:val="000237F2"/>
    <w:rsid w:val="000274A1"/>
    <w:rsid w:val="00032C5F"/>
    <w:rsid w:val="000335E8"/>
    <w:rsid w:val="00040E63"/>
    <w:rsid w:val="00043C8C"/>
    <w:rsid w:val="00045BED"/>
    <w:rsid w:val="00052C0B"/>
    <w:rsid w:val="00060226"/>
    <w:rsid w:val="0006064E"/>
    <w:rsid w:val="00061DA2"/>
    <w:rsid w:val="000628BB"/>
    <w:rsid w:val="00064DF2"/>
    <w:rsid w:val="0007152F"/>
    <w:rsid w:val="00073725"/>
    <w:rsid w:val="00075027"/>
    <w:rsid w:val="000932D5"/>
    <w:rsid w:val="0009380D"/>
    <w:rsid w:val="000A272B"/>
    <w:rsid w:val="000A2B37"/>
    <w:rsid w:val="000B0BCC"/>
    <w:rsid w:val="000B1139"/>
    <w:rsid w:val="000B19E8"/>
    <w:rsid w:val="000B40AC"/>
    <w:rsid w:val="000C28B9"/>
    <w:rsid w:val="000C2CC5"/>
    <w:rsid w:val="000C414B"/>
    <w:rsid w:val="000C56F8"/>
    <w:rsid w:val="000C7D1A"/>
    <w:rsid w:val="000D1CB9"/>
    <w:rsid w:val="000D54D1"/>
    <w:rsid w:val="000F177E"/>
    <w:rsid w:val="000F18B4"/>
    <w:rsid w:val="000F2D38"/>
    <w:rsid w:val="00100844"/>
    <w:rsid w:val="00106EAB"/>
    <w:rsid w:val="00107F0D"/>
    <w:rsid w:val="0011280A"/>
    <w:rsid w:val="00122986"/>
    <w:rsid w:val="0012483D"/>
    <w:rsid w:val="001305B2"/>
    <w:rsid w:val="00137474"/>
    <w:rsid w:val="001416BE"/>
    <w:rsid w:val="001430EE"/>
    <w:rsid w:val="00153E58"/>
    <w:rsid w:val="00161860"/>
    <w:rsid w:val="001632DA"/>
    <w:rsid w:val="001639CA"/>
    <w:rsid w:val="00163A55"/>
    <w:rsid w:val="00164DA7"/>
    <w:rsid w:val="00165D9B"/>
    <w:rsid w:val="001750CB"/>
    <w:rsid w:val="001754F2"/>
    <w:rsid w:val="0018560F"/>
    <w:rsid w:val="00186BCD"/>
    <w:rsid w:val="00187C28"/>
    <w:rsid w:val="00194A46"/>
    <w:rsid w:val="00195C06"/>
    <w:rsid w:val="00196A11"/>
    <w:rsid w:val="001B308A"/>
    <w:rsid w:val="001B48FD"/>
    <w:rsid w:val="001B55B1"/>
    <w:rsid w:val="001C1B85"/>
    <w:rsid w:val="001C2139"/>
    <w:rsid w:val="001C2220"/>
    <w:rsid w:val="001C3C1F"/>
    <w:rsid w:val="001C7172"/>
    <w:rsid w:val="001D08C1"/>
    <w:rsid w:val="001D0A34"/>
    <w:rsid w:val="001D5D63"/>
    <w:rsid w:val="001D6411"/>
    <w:rsid w:val="001F6275"/>
    <w:rsid w:val="00201B77"/>
    <w:rsid w:val="00211D28"/>
    <w:rsid w:val="002121E7"/>
    <w:rsid w:val="00222A82"/>
    <w:rsid w:val="00224434"/>
    <w:rsid w:val="00226D50"/>
    <w:rsid w:val="00235972"/>
    <w:rsid w:val="00244949"/>
    <w:rsid w:val="00251729"/>
    <w:rsid w:val="002556FF"/>
    <w:rsid w:val="00265997"/>
    <w:rsid w:val="00275E8F"/>
    <w:rsid w:val="00277250"/>
    <w:rsid w:val="002879B8"/>
    <w:rsid w:val="002916E9"/>
    <w:rsid w:val="00291788"/>
    <w:rsid w:val="00294389"/>
    <w:rsid w:val="002963AB"/>
    <w:rsid w:val="002963DD"/>
    <w:rsid w:val="002A3209"/>
    <w:rsid w:val="002A5910"/>
    <w:rsid w:val="002A7048"/>
    <w:rsid w:val="002B3B4D"/>
    <w:rsid w:val="002C08C0"/>
    <w:rsid w:val="002C1994"/>
    <w:rsid w:val="002C2460"/>
    <w:rsid w:val="002C3101"/>
    <w:rsid w:val="002C4406"/>
    <w:rsid w:val="002C7D73"/>
    <w:rsid w:val="002D290E"/>
    <w:rsid w:val="002E365E"/>
    <w:rsid w:val="002E75E4"/>
    <w:rsid w:val="002F316E"/>
    <w:rsid w:val="002F3747"/>
    <w:rsid w:val="002F717C"/>
    <w:rsid w:val="00301B60"/>
    <w:rsid w:val="00307765"/>
    <w:rsid w:val="003108E2"/>
    <w:rsid w:val="00313C57"/>
    <w:rsid w:val="00315F4E"/>
    <w:rsid w:val="00322153"/>
    <w:rsid w:val="003249FE"/>
    <w:rsid w:val="00325AEB"/>
    <w:rsid w:val="00327C98"/>
    <w:rsid w:val="0033049F"/>
    <w:rsid w:val="00330E6C"/>
    <w:rsid w:val="00336FC6"/>
    <w:rsid w:val="00341311"/>
    <w:rsid w:val="00344324"/>
    <w:rsid w:val="0034757F"/>
    <w:rsid w:val="00351233"/>
    <w:rsid w:val="00356B90"/>
    <w:rsid w:val="003637EA"/>
    <w:rsid w:val="00377878"/>
    <w:rsid w:val="00377DE7"/>
    <w:rsid w:val="003802F8"/>
    <w:rsid w:val="00380A6D"/>
    <w:rsid w:val="00391C0F"/>
    <w:rsid w:val="003A21D5"/>
    <w:rsid w:val="003A3875"/>
    <w:rsid w:val="003A5655"/>
    <w:rsid w:val="003B1E48"/>
    <w:rsid w:val="003B2BCA"/>
    <w:rsid w:val="003B37A6"/>
    <w:rsid w:val="003B658B"/>
    <w:rsid w:val="003C0BB8"/>
    <w:rsid w:val="003C5738"/>
    <w:rsid w:val="003E3D24"/>
    <w:rsid w:val="004072D9"/>
    <w:rsid w:val="00414F2A"/>
    <w:rsid w:val="00415ABF"/>
    <w:rsid w:val="004240BA"/>
    <w:rsid w:val="00424E5C"/>
    <w:rsid w:val="004376DF"/>
    <w:rsid w:val="00443F77"/>
    <w:rsid w:val="0045090A"/>
    <w:rsid w:val="00456E0D"/>
    <w:rsid w:val="004636B0"/>
    <w:rsid w:val="00464965"/>
    <w:rsid w:val="00467B69"/>
    <w:rsid w:val="00471082"/>
    <w:rsid w:val="00471DFC"/>
    <w:rsid w:val="004845BB"/>
    <w:rsid w:val="00490664"/>
    <w:rsid w:val="00490FF5"/>
    <w:rsid w:val="004A2D25"/>
    <w:rsid w:val="004A5883"/>
    <w:rsid w:val="004A6359"/>
    <w:rsid w:val="004A6786"/>
    <w:rsid w:val="004A7C47"/>
    <w:rsid w:val="004B0986"/>
    <w:rsid w:val="004B60D6"/>
    <w:rsid w:val="004C0D0F"/>
    <w:rsid w:val="004C4706"/>
    <w:rsid w:val="004C4929"/>
    <w:rsid w:val="004D1D8B"/>
    <w:rsid w:val="004E2A1C"/>
    <w:rsid w:val="004E6B02"/>
    <w:rsid w:val="004F6A46"/>
    <w:rsid w:val="004F7FFD"/>
    <w:rsid w:val="0050046B"/>
    <w:rsid w:val="005041FB"/>
    <w:rsid w:val="00512B70"/>
    <w:rsid w:val="00520782"/>
    <w:rsid w:val="00521458"/>
    <w:rsid w:val="005248BB"/>
    <w:rsid w:val="00535E9F"/>
    <w:rsid w:val="00536C25"/>
    <w:rsid w:val="005421D0"/>
    <w:rsid w:val="00544D6F"/>
    <w:rsid w:val="00560A8E"/>
    <w:rsid w:val="005625DA"/>
    <w:rsid w:val="00562F4F"/>
    <w:rsid w:val="005722CE"/>
    <w:rsid w:val="005743FF"/>
    <w:rsid w:val="00577AC3"/>
    <w:rsid w:val="00577F36"/>
    <w:rsid w:val="00583407"/>
    <w:rsid w:val="005A5F66"/>
    <w:rsid w:val="005B0305"/>
    <w:rsid w:val="005B7702"/>
    <w:rsid w:val="005C1E79"/>
    <w:rsid w:val="005C6BC5"/>
    <w:rsid w:val="005C78C2"/>
    <w:rsid w:val="005D15B0"/>
    <w:rsid w:val="005E38BF"/>
    <w:rsid w:val="005E47FA"/>
    <w:rsid w:val="005E63D6"/>
    <w:rsid w:val="005F1DDD"/>
    <w:rsid w:val="005F657A"/>
    <w:rsid w:val="005F6987"/>
    <w:rsid w:val="00603056"/>
    <w:rsid w:val="00605CA5"/>
    <w:rsid w:val="006077DB"/>
    <w:rsid w:val="00615396"/>
    <w:rsid w:val="0061737D"/>
    <w:rsid w:val="00617B7A"/>
    <w:rsid w:val="00622E59"/>
    <w:rsid w:val="00623FC9"/>
    <w:rsid w:val="0062791D"/>
    <w:rsid w:val="006357EF"/>
    <w:rsid w:val="00643C1F"/>
    <w:rsid w:val="00646CC2"/>
    <w:rsid w:val="00651B50"/>
    <w:rsid w:val="006533F7"/>
    <w:rsid w:val="00653E88"/>
    <w:rsid w:val="0065620C"/>
    <w:rsid w:val="00661024"/>
    <w:rsid w:val="00661481"/>
    <w:rsid w:val="0066199B"/>
    <w:rsid w:val="00662CB6"/>
    <w:rsid w:val="00666D1F"/>
    <w:rsid w:val="00670469"/>
    <w:rsid w:val="00670B6D"/>
    <w:rsid w:val="00670BDE"/>
    <w:rsid w:val="006728BF"/>
    <w:rsid w:val="00675EEF"/>
    <w:rsid w:val="006772AC"/>
    <w:rsid w:val="00681FEA"/>
    <w:rsid w:val="00694C17"/>
    <w:rsid w:val="006A4E1A"/>
    <w:rsid w:val="006A64A1"/>
    <w:rsid w:val="006B1288"/>
    <w:rsid w:val="006B4982"/>
    <w:rsid w:val="006B532C"/>
    <w:rsid w:val="006B7737"/>
    <w:rsid w:val="006C2E55"/>
    <w:rsid w:val="006C3A85"/>
    <w:rsid w:val="006C3BA1"/>
    <w:rsid w:val="006C6585"/>
    <w:rsid w:val="006C668D"/>
    <w:rsid w:val="006D77D4"/>
    <w:rsid w:val="006E51F7"/>
    <w:rsid w:val="006F0411"/>
    <w:rsid w:val="006F487A"/>
    <w:rsid w:val="006F6041"/>
    <w:rsid w:val="00717E84"/>
    <w:rsid w:val="007206A7"/>
    <w:rsid w:val="00720BDD"/>
    <w:rsid w:val="00724F3D"/>
    <w:rsid w:val="00727D57"/>
    <w:rsid w:val="00732C36"/>
    <w:rsid w:val="007345DB"/>
    <w:rsid w:val="00734AD3"/>
    <w:rsid w:val="00736C34"/>
    <w:rsid w:val="0073777A"/>
    <w:rsid w:val="00744B81"/>
    <w:rsid w:val="0074713B"/>
    <w:rsid w:val="0075080C"/>
    <w:rsid w:val="007630B9"/>
    <w:rsid w:val="00764ABF"/>
    <w:rsid w:val="00766B5C"/>
    <w:rsid w:val="0077614F"/>
    <w:rsid w:val="00776CF1"/>
    <w:rsid w:val="007807A4"/>
    <w:rsid w:val="00784912"/>
    <w:rsid w:val="00795AD0"/>
    <w:rsid w:val="007A066F"/>
    <w:rsid w:val="007A20CE"/>
    <w:rsid w:val="007A4ACE"/>
    <w:rsid w:val="007B235D"/>
    <w:rsid w:val="007B44A1"/>
    <w:rsid w:val="007B740E"/>
    <w:rsid w:val="007C3A49"/>
    <w:rsid w:val="007D0E6D"/>
    <w:rsid w:val="007D126C"/>
    <w:rsid w:val="007D3819"/>
    <w:rsid w:val="007D47B8"/>
    <w:rsid w:val="007E09D0"/>
    <w:rsid w:val="007E22AB"/>
    <w:rsid w:val="007E700F"/>
    <w:rsid w:val="007F5F0F"/>
    <w:rsid w:val="008018AD"/>
    <w:rsid w:val="0081047E"/>
    <w:rsid w:val="00811B0A"/>
    <w:rsid w:val="00811C1A"/>
    <w:rsid w:val="00814590"/>
    <w:rsid w:val="00814D08"/>
    <w:rsid w:val="00822CA6"/>
    <w:rsid w:val="00825C84"/>
    <w:rsid w:val="00825CED"/>
    <w:rsid w:val="008268E0"/>
    <w:rsid w:val="00827BD1"/>
    <w:rsid w:val="00830F9A"/>
    <w:rsid w:val="00835DB7"/>
    <w:rsid w:val="00836F92"/>
    <w:rsid w:val="0084061C"/>
    <w:rsid w:val="008412DF"/>
    <w:rsid w:val="0084288A"/>
    <w:rsid w:val="00846A5D"/>
    <w:rsid w:val="0084747C"/>
    <w:rsid w:val="00850C85"/>
    <w:rsid w:val="00857341"/>
    <w:rsid w:val="008601DE"/>
    <w:rsid w:val="0086094B"/>
    <w:rsid w:val="00860C0A"/>
    <w:rsid w:val="00864E7E"/>
    <w:rsid w:val="00865773"/>
    <w:rsid w:val="008679F3"/>
    <w:rsid w:val="0088253C"/>
    <w:rsid w:val="00882952"/>
    <w:rsid w:val="00884319"/>
    <w:rsid w:val="00891FB2"/>
    <w:rsid w:val="00896460"/>
    <w:rsid w:val="00896A90"/>
    <w:rsid w:val="00897892"/>
    <w:rsid w:val="008A02E8"/>
    <w:rsid w:val="008A1028"/>
    <w:rsid w:val="008A3870"/>
    <w:rsid w:val="008B0FF6"/>
    <w:rsid w:val="008B2D29"/>
    <w:rsid w:val="008B53CD"/>
    <w:rsid w:val="008B55EA"/>
    <w:rsid w:val="008C07A8"/>
    <w:rsid w:val="008C15B4"/>
    <w:rsid w:val="008C2C6E"/>
    <w:rsid w:val="008C6E8F"/>
    <w:rsid w:val="008D044D"/>
    <w:rsid w:val="008D4EBE"/>
    <w:rsid w:val="008D583A"/>
    <w:rsid w:val="008F58BF"/>
    <w:rsid w:val="00906680"/>
    <w:rsid w:val="00912824"/>
    <w:rsid w:val="0092145E"/>
    <w:rsid w:val="00923616"/>
    <w:rsid w:val="00923C08"/>
    <w:rsid w:val="0092622A"/>
    <w:rsid w:val="0093160F"/>
    <w:rsid w:val="0093371B"/>
    <w:rsid w:val="0094073B"/>
    <w:rsid w:val="00945405"/>
    <w:rsid w:val="0094541E"/>
    <w:rsid w:val="00947641"/>
    <w:rsid w:val="00952ADA"/>
    <w:rsid w:val="00961397"/>
    <w:rsid w:val="0096141B"/>
    <w:rsid w:val="00962E02"/>
    <w:rsid w:val="00974E34"/>
    <w:rsid w:val="00991E3B"/>
    <w:rsid w:val="0099766C"/>
    <w:rsid w:val="009A24F5"/>
    <w:rsid w:val="009A5912"/>
    <w:rsid w:val="009B790B"/>
    <w:rsid w:val="009C147B"/>
    <w:rsid w:val="009C2224"/>
    <w:rsid w:val="009D1263"/>
    <w:rsid w:val="009D22B9"/>
    <w:rsid w:val="009F6A06"/>
    <w:rsid w:val="00A00A25"/>
    <w:rsid w:val="00A011BA"/>
    <w:rsid w:val="00A02064"/>
    <w:rsid w:val="00A1071B"/>
    <w:rsid w:val="00A112EE"/>
    <w:rsid w:val="00A137EC"/>
    <w:rsid w:val="00A22668"/>
    <w:rsid w:val="00A23B57"/>
    <w:rsid w:val="00A313C0"/>
    <w:rsid w:val="00A33D6E"/>
    <w:rsid w:val="00A3505F"/>
    <w:rsid w:val="00A3725B"/>
    <w:rsid w:val="00A37D26"/>
    <w:rsid w:val="00A47E3A"/>
    <w:rsid w:val="00A53BAF"/>
    <w:rsid w:val="00A634D8"/>
    <w:rsid w:val="00A64236"/>
    <w:rsid w:val="00A74F93"/>
    <w:rsid w:val="00A77108"/>
    <w:rsid w:val="00A95D25"/>
    <w:rsid w:val="00AA0104"/>
    <w:rsid w:val="00AA0C02"/>
    <w:rsid w:val="00AA640A"/>
    <w:rsid w:val="00AB74C9"/>
    <w:rsid w:val="00AC08F3"/>
    <w:rsid w:val="00AC2F36"/>
    <w:rsid w:val="00AC40F6"/>
    <w:rsid w:val="00AC564E"/>
    <w:rsid w:val="00AC5C36"/>
    <w:rsid w:val="00AC619F"/>
    <w:rsid w:val="00AD5509"/>
    <w:rsid w:val="00AD58E0"/>
    <w:rsid w:val="00AD624E"/>
    <w:rsid w:val="00AE6683"/>
    <w:rsid w:val="00AF261A"/>
    <w:rsid w:val="00AF2BF2"/>
    <w:rsid w:val="00AF34C5"/>
    <w:rsid w:val="00B00B41"/>
    <w:rsid w:val="00B0109B"/>
    <w:rsid w:val="00B02370"/>
    <w:rsid w:val="00B067D7"/>
    <w:rsid w:val="00B07381"/>
    <w:rsid w:val="00B1150B"/>
    <w:rsid w:val="00B16059"/>
    <w:rsid w:val="00B25C63"/>
    <w:rsid w:val="00B30A1A"/>
    <w:rsid w:val="00B31D08"/>
    <w:rsid w:val="00B35D29"/>
    <w:rsid w:val="00B414B1"/>
    <w:rsid w:val="00B450F6"/>
    <w:rsid w:val="00B45591"/>
    <w:rsid w:val="00B45DA4"/>
    <w:rsid w:val="00B47644"/>
    <w:rsid w:val="00B551BA"/>
    <w:rsid w:val="00B64434"/>
    <w:rsid w:val="00B66914"/>
    <w:rsid w:val="00B74E34"/>
    <w:rsid w:val="00B81856"/>
    <w:rsid w:val="00BC3055"/>
    <w:rsid w:val="00BC4920"/>
    <w:rsid w:val="00BC7B44"/>
    <w:rsid w:val="00BE0D55"/>
    <w:rsid w:val="00BE0E07"/>
    <w:rsid w:val="00BE192C"/>
    <w:rsid w:val="00BE6061"/>
    <w:rsid w:val="00BE618D"/>
    <w:rsid w:val="00BF345A"/>
    <w:rsid w:val="00BF3BD2"/>
    <w:rsid w:val="00BF6402"/>
    <w:rsid w:val="00BF6880"/>
    <w:rsid w:val="00C01E27"/>
    <w:rsid w:val="00C0609F"/>
    <w:rsid w:val="00C1081F"/>
    <w:rsid w:val="00C11B17"/>
    <w:rsid w:val="00C124F7"/>
    <w:rsid w:val="00C16D15"/>
    <w:rsid w:val="00C17182"/>
    <w:rsid w:val="00C356D0"/>
    <w:rsid w:val="00C374FB"/>
    <w:rsid w:val="00C43618"/>
    <w:rsid w:val="00C45035"/>
    <w:rsid w:val="00C526F1"/>
    <w:rsid w:val="00C53844"/>
    <w:rsid w:val="00C60D8F"/>
    <w:rsid w:val="00C62532"/>
    <w:rsid w:val="00C80A97"/>
    <w:rsid w:val="00C81EB5"/>
    <w:rsid w:val="00C83FF0"/>
    <w:rsid w:val="00C8757F"/>
    <w:rsid w:val="00C91FDC"/>
    <w:rsid w:val="00CA6F18"/>
    <w:rsid w:val="00CB36CF"/>
    <w:rsid w:val="00CB571E"/>
    <w:rsid w:val="00CC01E3"/>
    <w:rsid w:val="00CC0B5D"/>
    <w:rsid w:val="00CC3461"/>
    <w:rsid w:val="00CD2F79"/>
    <w:rsid w:val="00CD5BD0"/>
    <w:rsid w:val="00CD7A72"/>
    <w:rsid w:val="00CD7AE8"/>
    <w:rsid w:val="00CE3340"/>
    <w:rsid w:val="00CF1005"/>
    <w:rsid w:val="00CF169B"/>
    <w:rsid w:val="00CF735A"/>
    <w:rsid w:val="00CF74D2"/>
    <w:rsid w:val="00D0087F"/>
    <w:rsid w:val="00D0588D"/>
    <w:rsid w:val="00D067EF"/>
    <w:rsid w:val="00D126DF"/>
    <w:rsid w:val="00D1417F"/>
    <w:rsid w:val="00D14CA0"/>
    <w:rsid w:val="00D16E29"/>
    <w:rsid w:val="00D2007E"/>
    <w:rsid w:val="00D2601E"/>
    <w:rsid w:val="00D26B25"/>
    <w:rsid w:val="00D26F53"/>
    <w:rsid w:val="00D31440"/>
    <w:rsid w:val="00D32952"/>
    <w:rsid w:val="00D330F6"/>
    <w:rsid w:val="00D4409A"/>
    <w:rsid w:val="00D46BB6"/>
    <w:rsid w:val="00D52C0E"/>
    <w:rsid w:val="00D534BF"/>
    <w:rsid w:val="00D543F0"/>
    <w:rsid w:val="00D55EDE"/>
    <w:rsid w:val="00D6296D"/>
    <w:rsid w:val="00D654F0"/>
    <w:rsid w:val="00D725FB"/>
    <w:rsid w:val="00DA2A12"/>
    <w:rsid w:val="00DA73A0"/>
    <w:rsid w:val="00DB2D8A"/>
    <w:rsid w:val="00DC0B49"/>
    <w:rsid w:val="00DC30CD"/>
    <w:rsid w:val="00DC6C43"/>
    <w:rsid w:val="00DD0D5E"/>
    <w:rsid w:val="00DD3705"/>
    <w:rsid w:val="00DD73AA"/>
    <w:rsid w:val="00DE3945"/>
    <w:rsid w:val="00DE5E8F"/>
    <w:rsid w:val="00DE659D"/>
    <w:rsid w:val="00DF2834"/>
    <w:rsid w:val="00DF5B92"/>
    <w:rsid w:val="00E02E3C"/>
    <w:rsid w:val="00E05059"/>
    <w:rsid w:val="00E2742E"/>
    <w:rsid w:val="00E32167"/>
    <w:rsid w:val="00E33765"/>
    <w:rsid w:val="00E34288"/>
    <w:rsid w:val="00E434F2"/>
    <w:rsid w:val="00E47689"/>
    <w:rsid w:val="00E63A90"/>
    <w:rsid w:val="00E64C88"/>
    <w:rsid w:val="00E71923"/>
    <w:rsid w:val="00E728CA"/>
    <w:rsid w:val="00E73920"/>
    <w:rsid w:val="00E73F56"/>
    <w:rsid w:val="00E75D1A"/>
    <w:rsid w:val="00E773A5"/>
    <w:rsid w:val="00E7758D"/>
    <w:rsid w:val="00E90C67"/>
    <w:rsid w:val="00E959CA"/>
    <w:rsid w:val="00E964E9"/>
    <w:rsid w:val="00E96826"/>
    <w:rsid w:val="00EA1CDF"/>
    <w:rsid w:val="00EA6AE1"/>
    <w:rsid w:val="00EB4685"/>
    <w:rsid w:val="00EB5B1B"/>
    <w:rsid w:val="00EC0A18"/>
    <w:rsid w:val="00EC2C30"/>
    <w:rsid w:val="00EC2FB0"/>
    <w:rsid w:val="00EC5527"/>
    <w:rsid w:val="00EE2BC8"/>
    <w:rsid w:val="00EE5E33"/>
    <w:rsid w:val="00EE6CA6"/>
    <w:rsid w:val="00F00C72"/>
    <w:rsid w:val="00F00DAB"/>
    <w:rsid w:val="00F0187B"/>
    <w:rsid w:val="00F029C4"/>
    <w:rsid w:val="00F049D0"/>
    <w:rsid w:val="00F07DF5"/>
    <w:rsid w:val="00F17450"/>
    <w:rsid w:val="00F207B8"/>
    <w:rsid w:val="00F20D34"/>
    <w:rsid w:val="00F22F94"/>
    <w:rsid w:val="00F232A6"/>
    <w:rsid w:val="00F24897"/>
    <w:rsid w:val="00F24B6E"/>
    <w:rsid w:val="00F27871"/>
    <w:rsid w:val="00F30D96"/>
    <w:rsid w:val="00F37266"/>
    <w:rsid w:val="00F376C7"/>
    <w:rsid w:val="00F44E0A"/>
    <w:rsid w:val="00F479A0"/>
    <w:rsid w:val="00F516D3"/>
    <w:rsid w:val="00F63DD9"/>
    <w:rsid w:val="00F72562"/>
    <w:rsid w:val="00F739D1"/>
    <w:rsid w:val="00F8095C"/>
    <w:rsid w:val="00F81DC9"/>
    <w:rsid w:val="00F87E61"/>
    <w:rsid w:val="00F9338D"/>
    <w:rsid w:val="00F955B4"/>
    <w:rsid w:val="00F96CF2"/>
    <w:rsid w:val="00FA0B3A"/>
    <w:rsid w:val="00FA22E5"/>
    <w:rsid w:val="00FA45F8"/>
    <w:rsid w:val="00FA5FC6"/>
    <w:rsid w:val="00FA6F87"/>
    <w:rsid w:val="00FB11E5"/>
    <w:rsid w:val="00FD0CDC"/>
    <w:rsid w:val="00FD24CE"/>
    <w:rsid w:val="00FD5E81"/>
    <w:rsid w:val="00FE79BA"/>
    <w:rsid w:val="00FF1C66"/>
    <w:rsid w:val="00FF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C32BC"/>
  <w15:docId w15:val="{4A603D19-8D57-4D1F-B25D-E980D457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88D"/>
    <w:rPr>
      <w:rFonts w:ascii="Arial" w:eastAsia="Times New Roman" w:hAnsi="Arial"/>
      <w:sz w:val="24"/>
      <w:lang w:eastAsia="it-IT"/>
    </w:rPr>
  </w:style>
  <w:style w:type="paragraph" w:styleId="Titre1">
    <w:name w:val="heading 1"/>
    <w:basedOn w:val="Normal"/>
    <w:next w:val="Normal"/>
    <w:link w:val="Titre1Car"/>
    <w:qFormat/>
    <w:rsid w:val="00D0588D"/>
    <w:pPr>
      <w:keepNext/>
      <w:spacing w:line="360" w:lineRule="auto"/>
      <w:ind w:left="426" w:hanging="426"/>
      <w:jc w:val="both"/>
      <w:outlineLvl w:val="0"/>
    </w:pPr>
    <w:rPr>
      <w:rFonts w:ascii="Times New Roman" w:hAnsi="Times New Roman"/>
      <w:b/>
      <w:kern w:val="28"/>
      <w:u w:val="single"/>
    </w:rPr>
  </w:style>
  <w:style w:type="paragraph" w:styleId="Titre2">
    <w:name w:val="heading 2"/>
    <w:basedOn w:val="Normal"/>
    <w:next w:val="Normal"/>
    <w:link w:val="Titre2Car"/>
    <w:qFormat/>
    <w:rsid w:val="00D0588D"/>
    <w:pPr>
      <w:keepNext/>
      <w:spacing w:line="360" w:lineRule="auto"/>
      <w:ind w:left="426" w:hanging="426"/>
      <w:jc w:val="both"/>
      <w:outlineLvl w:val="1"/>
    </w:pPr>
    <w:rPr>
      <w:rFonts w:ascii="Times New Roman" w:hAnsi="Times New Roman"/>
      <w:b/>
    </w:rPr>
  </w:style>
  <w:style w:type="paragraph" w:styleId="Titre3">
    <w:name w:val="heading 3"/>
    <w:basedOn w:val="Normal"/>
    <w:next w:val="Normal"/>
    <w:link w:val="Titre3Car"/>
    <w:qFormat/>
    <w:rsid w:val="00D0588D"/>
    <w:pPr>
      <w:keepNext/>
      <w:spacing w:line="360" w:lineRule="auto"/>
      <w:ind w:left="426" w:hanging="426"/>
      <w:jc w:val="both"/>
      <w:outlineLvl w:val="2"/>
    </w:pPr>
    <w:rPr>
      <w:rFonts w:ascii="Times New Roman" w:hAnsi="Times New Roman"/>
      <w:u w:val="single"/>
    </w:rPr>
  </w:style>
  <w:style w:type="paragraph" w:styleId="Titre4">
    <w:name w:val="heading 4"/>
    <w:basedOn w:val="Normal"/>
    <w:next w:val="Normal"/>
    <w:link w:val="Titre4Car"/>
    <w:uiPriority w:val="9"/>
    <w:semiHidden/>
    <w:unhideWhenUsed/>
    <w:qFormat/>
    <w:rsid w:val="00D0588D"/>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0588D"/>
    <w:rPr>
      <w:rFonts w:ascii="Times New Roman" w:eastAsia="Times New Roman" w:hAnsi="Times New Roman" w:cs="Times New Roman"/>
      <w:b/>
      <w:kern w:val="28"/>
      <w:sz w:val="24"/>
      <w:szCs w:val="20"/>
      <w:u w:val="single"/>
      <w:lang w:val="de-DE" w:eastAsia="it-IT"/>
    </w:rPr>
  </w:style>
  <w:style w:type="character" w:customStyle="1" w:styleId="Titre2Car">
    <w:name w:val="Titre 2 Car"/>
    <w:link w:val="Titre2"/>
    <w:rsid w:val="00D0588D"/>
    <w:rPr>
      <w:rFonts w:ascii="Times New Roman" w:eastAsia="Times New Roman" w:hAnsi="Times New Roman" w:cs="Times New Roman"/>
      <w:b/>
      <w:sz w:val="24"/>
      <w:szCs w:val="20"/>
      <w:lang w:val="de-DE" w:eastAsia="it-IT"/>
    </w:rPr>
  </w:style>
  <w:style w:type="character" w:customStyle="1" w:styleId="Titre3Car">
    <w:name w:val="Titre 3 Car"/>
    <w:link w:val="Titre3"/>
    <w:rsid w:val="00D0588D"/>
    <w:rPr>
      <w:rFonts w:ascii="Times New Roman" w:eastAsia="Times New Roman" w:hAnsi="Times New Roman" w:cs="Times New Roman"/>
      <w:sz w:val="24"/>
      <w:szCs w:val="20"/>
      <w:u w:val="single"/>
      <w:lang w:val="de-DE" w:eastAsia="it-IT"/>
    </w:rPr>
  </w:style>
  <w:style w:type="character" w:customStyle="1" w:styleId="Titre4Car">
    <w:name w:val="Titre 4 Car"/>
    <w:link w:val="Titre4"/>
    <w:uiPriority w:val="9"/>
    <w:semiHidden/>
    <w:rsid w:val="00D0588D"/>
    <w:rPr>
      <w:rFonts w:ascii="Calibri" w:eastAsia="Times New Roman" w:hAnsi="Calibri" w:cs="Times New Roman"/>
      <w:b/>
      <w:bCs/>
      <w:sz w:val="28"/>
      <w:szCs w:val="28"/>
      <w:lang w:val="de-DE" w:eastAsia="it-IT"/>
    </w:rPr>
  </w:style>
  <w:style w:type="paragraph" w:styleId="En-tte">
    <w:name w:val="header"/>
    <w:basedOn w:val="Normal"/>
    <w:link w:val="En-tteCar"/>
    <w:rsid w:val="00D0588D"/>
    <w:pPr>
      <w:tabs>
        <w:tab w:val="center" w:pos="4819"/>
        <w:tab w:val="right" w:pos="9638"/>
      </w:tabs>
    </w:pPr>
  </w:style>
  <w:style w:type="character" w:customStyle="1" w:styleId="En-tteCar">
    <w:name w:val="En-tête Car"/>
    <w:link w:val="En-tte"/>
    <w:rsid w:val="00D0588D"/>
    <w:rPr>
      <w:rFonts w:ascii="Arial" w:eastAsia="Times New Roman" w:hAnsi="Arial" w:cs="Times New Roman"/>
      <w:sz w:val="24"/>
      <w:szCs w:val="20"/>
      <w:lang w:val="de-DE" w:eastAsia="it-IT"/>
    </w:rPr>
  </w:style>
  <w:style w:type="paragraph" w:styleId="Pieddepage">
    <w:name w:val="footer"/>
    <w:basedOn w:val="Normal"/>
    <w:link w:val="PieddepageCar"/>
    <w:rsid w:val="00D0588D"/>
    <w:pPr>
      <w:tabs>
        <w:tab w:val="center" w:pos="4819"/>
        <w:tab w:val="right" w:pos="9638"/>
      </w:tabs>
    </w:pPr>
  </w:style>
  <w:style w:type="character" w:customStyle="1" w:styleId="PieddepageCar">
    <w:name w:val="Pied de page Car"/>
    <w:link w:val="Pieddepage"/>
    <w:rsid w:val="00D0588D"/>
    <w:rPr>
      <w:rFonts w:ascii="Arial" w:eastAsia="Times New Roman" w:hAnsi="Arial" w:cs="Times New Roman"/>
      <w:sz w:val="24"/>
      <w:szCs w:val="20"/>
      <w:lang w:val="de-DE" w:eastAsia="it-IT"/>
    </w:rPr>
  </w:style>
  <w:style w:type="character" w:styleId="Numrodepage">
    <w:name w:val="page number"/>
    <w:basedOn w:val="Policepardfaut"/>
    <w:rsid w:val="00D0588D"/>
  </w:style>
  <w:style w:type="paragraph" w:styleId="TM2">
    <w:name w:val="toc 2"/>
    <w:basedOn w:val="Normal"/>
    <w:next w:val="Normal"/>
    <w:uiPriority w:val="39"/>
    <w:rsid w:val="00D0588D"/>
    <w:pPr>
      <w:tabs>
        <w:tab w:val="right" w:leader="dot" w:pos="8618"/>
      </w:tabs>
      <w:ind w:left="240"/>
    </w:pPr>
  </w:style>
  <w:style w:type="paragraph" w:styleId="TM1">
    <w:name w:val="toc 1"/>
    <w:basedOn w:val="Normal"/>
    <w:next w:val="Normal"/>
    <w:uiPriority w:val="39"/>
    <w:rsid w:val="00D0588D"/>
    <w:pPr>
      <w:tabs>
        <w:tab w:val="right" w:leader="dot" w:pos="8618"/>
      </w:tabs>
      <w:spacing w:line="360" w:lineRule="auto"/>
    </w:pPr>
    <w:rPr>
      <w:rFonts w:ascii="Times New Roman" w:hAnsi="Times New Roman"/>
    </w:rPr>
  </w:style>
  <w:style w:type="paragraph" w:styleId="TM3">
    <w:name w:val="toc 3"/>
    <w:basedOn w:val="Normal"/>
    <w:next w:val="Normal"/>
    <w:uiPriority w:val="39"/>
    <w:rsid w:val="00D0588D"/>
    <w:pPr>
      <w:tabs>
        <w:tab w:val="right" w:leader="dot" w:pos="8618"/>
      </w:tabs>
      <w:ind w:left="480"/>
    </w:pPr>
  </w:style>
  <w:style w:type="paragraph" w:styleId="TM4">
    <w:name w:val="toc 4"/>
    <w:basedOn w:val="Normal"/>
    <w:next w:val="Normal"/>
    <w:semiHidden/>
    <w:rsid w:val="00D0588D"/>
    <w:pPr>
      <w:tabs>
        <w:tab w:val="right" w:leader="dot" w:pos="8618"/>
      </w:tabs>
      <w:ind w:left="720"/>
    </w:pPr>
  </w:style>
  <w:style w:type="paragraph" w:styleId="TM5">
    <w:name w:val="toc 5"/>
    <w:basedOn w:val="Normal"/>
    <w:next w:val="Normal"/>
    <w:semiHidden/>
    <w:rsid w:val="00D0588D"/>
    <w:pPr>
      <w:tabs>
        <w:tab w:val="right" w:leader="dot" w:pos="8618"/>
      </w:tabs>
      <w:ind w:left="960"/>
    </w:pPr>
  </w:style>
  <w:style w:type="paragraph" w:styleId="TM6">
    <w:name w:val="toc 6"/>
    <w:basedOn w:val="Normal"/>
    <w:next w:val="Normal"/>
    <w:semiHidden/>
    <w:rsid w:val="00D0588D"/>
    <w:pPr>
      <w:tabs>
        <w:tab w:val="right" w:leader="dot" w:pos="8618"/>
      </w:tabs>
      <w:ind w:left="1200"/>
    </w:pPr>
  </w:style>
  <w:style w:type="paragraph" w:styleId="TM7">
    <w:name w:val="toc 7"/>
    <w:basedOn w:val="Normal"/>
    <w:next w:val="Normal"/>
    <w:semiHidden/>
    <w:rsid w:val="00D0588D"/>
    <w:pPr>
      <w:tabs>
        <w:tab w:val="right" w:leader="dot" w:pos="8618"/>
      </w:tabs>
      <w:ind w:left="1440"/>
    </w:pPr>
  </w:style>
  <w:style w:type="paragraph" w:styleId="TM8">
    <w:name w:val="toc 8"/>
    <w:basedOn w:val="Normal"/>
    <w:next w:val="Normal"/>
    <w:semiHidden/>
    <w:rsid w:val="00D0588D"/>
    <w:pPr>
      <w:tabs>
        <w:tab w:val="right" w:leader="dot" w:pos="8618"/>
      </w:tabs>
      <w:ind w:left="1680"/>
    </w:pPr>
  </w:style>
  <w:style w:type="paragraph" w:styleId="TM9">
    <w:name w:val="toc 9"/>
    <w:basedOn w:val="Normal"/>
    <w:next w:val="Normal"/>
    <w:semiHidden/>
    <w:rsid w:val="00D0588D"/>
    <w:pPr>
      <w:tabs>
        <w:tab w:val="right" w:leader="dot" w:pos="8618"/>
      </w:tabs>
      <w:ind w:left="1920"/>
    </w:pPr>
  </w:style>
  <w:style w:type="paragraph" w:styleId="Retraitcorpsdetexte">
    <w:name w:val="Body Text Indent"/>
    <w:basedOn w:val="Normal"/>
    <w:link w:val="RetraitcorpsdetexteCar"/>
    <w:rsid w:val="00D0588D"/>
    <w:pPr>
      <w:spacing w:line="360" w:lineRule="auto"/>
      <w:ind w:left="1276"/>
      <w:jc w:val="both"/>
    </w:pPr>
    <w:rPr>
      <w:rFonts w:ascii="Times New Roman" w:hAnsi="Times New Roman"/>
      <w:i/>
      <w:iCs/>
      <w:color w:val="0000FF"/>
    </w:rPr>
  </w:style>
  <w:style w:type="character" w:customStyle="1" w:styleId="RetraitcorpsdetexteCar">
    <w:name w:val="Retrait corps de texte Car"/>
    <w:link w:val="Retraitcorpsdetexte"/>
    <w:rsid w:val="00D0588D"/>
    <w:rPr>
      <w:rFonts w:ascii="Times New Roman" w:eastAsia="Times New Roman" w:hAnsi="Times New Roman" w:cs="Times New Roman"/>
      <w:i/>
      <w:iCs/>
      <w:color w:val="0000FF"/>
      <w:sz w:val="24"/>
      <w:szCs w:val="20"/>
      <w:lang w:val="de-DE" w:eastAsia="it-IT"/>
    </w:rPr>
  </w:style>
  <w:style w:type="paragraph" w:styleId="Corpsdetexte">
    <w:name w:val="Body Text"/>
    <w:basedOn w:val="Normal"/>
    <w:link w:val="CorpsdetexteCar"/>
    <w:rsid w:val="00D0588D"/>
    <w:pPr>
      <w:tabs>
        <w:tab w:val="left" w:pos="454"/>
      </w:tabs>
      <w:spacing w:line="360" w:lineRule="auto"/>
      <w:jc w:val="both"/>
    </w:pPr>
    <w:rPr>
      <w:rFonts w:ascii="Times New Roman" w:hAnsi="Times New Roman"/>
      <w:i/>
      <w:iCs/>
      <w:color w:val="0000FF"/>
    </w:rPr>
  </w:style>
  <w:style w:type="character" w:customStyle="1" w:styleId="CorpsdetexteCar">
    <w:name w:val="Corps de texte Car"/>
    <w:link w:val="Corpsdetexte"/>
    <w:rsid w:val="00D0588D"/>
    <w:rPr>
      <w:rFonts w:ascii="Times New Roman" w:eastAsia="Times New Roman" w:hAnsi="Times New Roman" w:cs="Times New Roman"/>
      <w:i/>
      <w:iCs/>
      <w:color w:val="0000FF"/>
      <w:sz w:val="24"/>
      <w:szCs w:val="20"/>
      <w:lang w:val="de-DE" w:eastAsia="it-IT"/>
    </w:rPr>
  </w:style>
  <w:style w:type="character" w:styleId="Marquedecommentaire">
    <w:name w:val="annotation reference"/>
    <w:semiHidden/>
    <w:rsid w:val="00D0588D"/>
    <w:rPr>
      <w:sz w:val="16"/>
      <w:szCs w:val="16"/>
      <w:lang w:val="de-DE"/>
    </w:rPr>
  </w:style>
  <w:style w:type="paragraph" w:styleId="Commentaire">
    <w:name w:val="annotation text"/>
    <w:basedOn w:val="Normal"/>
    <w:link w:val="CommentaireCar"/>
    <w:semiHidden/>
    <w:rsid w:val="00D0588D"/>
    <w:rPr>
      <w:sz w:val="20"/>
    </w:rPr>
  </w:style>
  <w:style w:type="character" w:customStyle="1" w:styleId="CommentaireCar">
    <w:name w:val="Commentaire Car"/>
    <w:link w:val="Commentaire"/>
    <w:semiHidden/>
    <w:rsid w:val="00D0588D"/>
    <w:rPr>
      <w:rFonts w:ascii="Arial" w:eastAsia="Times New Roman" w:hAnsi="Arial" w:cs="Times New Roman"/>
      <w:sz w:val="20"/>
      <w:szCs w:val="20"/>
      <w:lang w:val="de-DE" w:eastAsia="it-IT"/>
    </w:rPr>
  </w:style>
  <w:style w:type="paragraph" w:styleId="Objetducommentaire">
    <w:name w:val="annotation subject"/>
    <w:basedOn w:val="Commentaire"/>
    <w:next w:val="Commentaire"/>
    <w:link w:val="ObjetducommentaireCar"/>
    <w:semiHidden/>
    <w:rsid w:val="00D0588D"/>
    <w:rPr>
      <w:b/>
      <w:bCs/>
    </w:rPr>
  </w:style>
  <w:style w:type="character" w:customStyle="1" w:styleId="ObjetducommentaireCar">
    <w:name w:val="Objet du commentaire Car"/>
    <w:link w:val="Objetducommentaire"/>
    <w:semiHidden/>
    <w:rsid w:val="00D0588D"/>
    <w:rPr>
      <w:rFonts w:ascii="Arial" w:eastAsia="Times New Roman" w:hAnsi="Arial" w:cs="Times New Roman"/>
      <w:b/>
      <w:bCs/>
      <w:sz w:val="20"/>
      <w:szCs w:val="20"/>
      <w:lang w:val="de-DE" w:eastAsia="it-IT"/>
    </w:rPr>
  </w:style>
  <w:style w:type="paragraph" w:styleId="Textedebulles">
    <w:name w:val="Balloon Text"/>
    <w:basedOn w:val="Normal"/>
    <w:link w:val="TextedebullesCar"/>
    <w:semiHidden/>
    <w:rsid w:val="00D0588D"/>
    <w:rPr>
      <w:rFonts w:ascii="Tahoma" w:hAnsi="Tahoma" w:cs="Tahoma"/>
      <w:sz w:val="16"/>
      <w:szCs w:val="16"/>
    </w:rPr>
  </w:style>
  <w:style w:type="character" w:customStyle="1" w:styleId="TextedebullesCar">
    <w:name w:val="Texte de bulles Car"/>
    <w:link w:val="Textedebulles"/>
    <w:semiHidden/>
    <w:rsid w:val="00D0588D"/>
    <w:rPr>
      <w:rFonts w:ascii="Tahoma" w:eastAsia="Times New Roman" w:hAnsi="Tahoma" w:cs="Tahoma"/>
      <w:sz w:val="16"/>
      <w:szCs w:val="16"/>
      <w:lang w:val="de-DE" w:eastAsia="it-IT"/>
    </w:rPr>
  </w:style>
  <w:style w:type="paragraph" w:styleId="Notedebasdepage">
    <w:name w:val="footnote text"/>
    <w:basedOn w:val="Normal"/>
    <w:link w:val="NotedebasdepageCar"/>
    <w:semiHidden/>
    <w:rsid w:val="00D0588D"/>
    <w:rPr>
      <w:sz w:val="20"/>
    </w:rPr>
  </w:style>
  <w:style w:type="character" w:customStyle="1" w:styleId="NotedebasdepageCar">
    <w:name w:val="Note de bas de page Car"/>
    <w:link w:val="Notedebasdepage"/>
    <w:semiHidden/>
    <w:rsid w:val="00D0588D"/>
    <w:rPr>
      <w:rFonts w:ascii="Arial" w:eastAsia="Times New Roman" w:hAnsi="Arial" w:cs="Times New Roman"/>
      <w:sz w:val="20"/>
      <w:szCs w:val="20"/>
      <w:lang w:val="de-DE" w:eastAsia="it-IT"/>
    </w:rPr>
  </w:style>
  <w:style w:type="character" w:styleId="Appelnotedebasdep">
    <w:name w:val="footnote reference"/>
    <w:semiHidden/>
    <w:rsid w:val="00D0588D"/>
    <w:rPr>
      <w:vertAlign w:val="superscript"/>
      <w:lang w:val="de-DE"/>
    </w:rPr>
  </w:style>
  <w:style w:type="character" w:customStyle="1" w:styleId="smallcontent1">
    <w:name w:val="smallcontent1"/>
    <w:rsid w:val="00D0588D"/>
    <w:rPr>
      <w:rFonts w:ascii="Verdana" w:hAnsi="Verdana" w:hint="default"/>
      <w:sz w:val="16"/>
      <w:szCs w:val="16"/>
      <w:lang w:val="de-DE"/>
    </w:rPr>
  </w:style>
  <w:style w:type="paragraph" w:styleId="Paragraphedeliste">
    <w:name w:val="List Paragraph"/>
    <w:basedOn w:val="Normal"/>
    <w:uiPriority w:val="34"/>
    <w:qFormat/>
    <w:rsid w:val="00D0588D"/>
    <w:pPr>
      <w:ind w:left="720"/>
      <w:contextualSpacing/>
    </w:pPr>
  </w:style>
  <w:style w:type="paragraph" w:customStyle="1" w:styleId="TitleSub">
    <w:name w:val="TitleSub"/>
    <w:basedOn w:val="Titre"/>
    <w:rsid w:val="00D0588D"/>
    <w:pPr>
      <w:spacing w:before="40" w:line="250" w:lineRule="exact"/>
    </w:pPr>
    <w:rPr>
      <w:sz w:val="22"/>
      <w:szCs w:val="22"/>
    </w:rPr>
  </w:style>
  <w:style w:type="paragraph" w:styleId="Titre">
    <w:name w:val="Title"/>
    <w:basedOn w:val="Normal"/>
    <w:link w:val="TitreCar"/>
    <w:qFormat/>
    <w:rsid w:val="00D0588D"/>
    <w:pPr>
      <w:autoSpaceDE w:val="0"/>
      <w:autoSpaceDN w:val="0"/>
      <w:spacing w:before="240" w:after="40" w:line="390" w:lineRule="exact"/>
      <w:jc w:val="center"/>
    </w:pPr>
    <w:rPr>
      <w:b/>
      <w:bCs/>
      <w:kern w:val="28"/>
      <w:sz w:val="36"/>
      <w:szCs w:val="36"/>
      <w:lang w:eastAsia="en-US"/>
    </w:rPr>
  </w:style>
  <w:style w:type="character" w:customStyle="1" w:styleId="TitreCar">
    <w:name w:val="Titre Car"/>
    <w:link w:val="Titre"/>
    <w:rsid w:val="00D0588D"/>
    <w:rPr>
      <w:rFonts w:ascii="Arial" w:eastAsia="Times New Roman" w:hAnsi="Arial" w:cs="Times New Roman"/>
      <w:b/>
      <w:bCs/>
      <w:kern w:val="28"/>
      <w:sz w:val="36"/>
      <w:szCs w:val="36"/>
      <w:lang w:val="de-DE"/>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eastAsia="fr-FR"/>
    </w:rPr>
  </w:style>
  <w:style w:type="paragraph" w:customStyle="1" w:styleId="B0bullet">
    <w:name w:val="B0 bullet"/>
    <w:basedOn w:val="Normal"/>
    <w:link w:val="B0bulletChar"/>
    <w:rsid w:val="00D0588D"/>
    <w:pPr>
      <w:numPr>
        <w:numId w:val="3"/>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eastAsia="en-US"/>
    </w:rPr>
  </w:style>
  <w:style w:type="paragraph" w:customStyle="1" w:styleId="BodyNumA">
    <w:name w:val="BodyNumA"/>
    <w:basedOn w:val="Corpsdetexte"/>
    <w:link w:val="BodyNumACharChar"/>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eastAsia="en-US"/>
    </w:rPr>
  </w:style>
  <w:style w:type="character" w:customStyle="1" w:styleId="hps">
    <w:name w:val="hps"/>
    <w:rsid w:val="00D0588D"/>
  </w:style>
  <w:style w:type="paragraph" w:styleId="Rvision">
    <w:name w:val="Revision"/>
    <w:hidden/>
    <w:uiPriority w:val="99"/>
    <w:semiHidden/>
    <w:rsid w:val="00D0588D"/>
    <w:rPr>
      <w:rFonts w:ascii="Arial" w:eastAsia="Times New Roman" w:hAnsi="Arial"/>
      <w:sz w:val="24"/>
      <w:lang w:eastAsia="it-IT"/>
    </w:rPr>
  </w:style>
  <w:style w:type="character" w:styleId="lev">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de-DE" w:eastAsia="x-none"/>
    </w:rPr>
  </w:style>
  <w:style w:type="character" w:styleId="Lienhypertexte">
    <w:name w:val="Hyperlink"/>
    <w:uiPriority w:val="99"/>
    <w:semiHidden/>
    <w:unhideWhenUsed/>
    <w:rsid w:val="00D0588D"/>
    <w:rPr>
      <w:strike w:val="0"/>
      <w:dstrike w:val="0"/>
      <w:color w:val="20499E"/>
      <w:u w:val="none"/>
      <w:effect w:val="none"/>
      <w:shd w:val="clear" w:color="auto" w:fill="auto"/>
    </w:rPr>
  </w:style>
  <w:style w:type="character" w:styleId="Accentuation">
    <w:name w:val="Emphasis"/>
    <w:uiPriority w:val="20"/>
    <w:qFormat/>
    <w:rsid w:val="00D0588D"/>
    <w:rPr>
      <w:b/>
      <w:bCs/>
      <w:i w:val="0"/>
      <w:iCs w:val="0"/>
    </w:rPr>
  </w:style>
  <w:style w:type="paragraph" w:styleId="PrformatHTML">
    <w:name w:val="HTML Preformatted"/>
    <w:basedOn w:val="Normal"/>
    <w:link w:val="PrformatHTMLC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PrformatHTMLCar">
    <w:name w:val="Préformaté HTML Car"/>
    <w:link w:val="PrformatHTML"/>
    <w:uiPriority w:val="99"/>
    <w:semiHidden/>
    <w:rsid w:val="00D0588D"/>
    <w:rPr>
      <w:rFonts w:ascii="Courier New" w:eastAsia="Times New Roman" w:hAnsi="Courier New" w:cs="Courier New"/>
      <w:sz w:val="20"/>
      <w:szCs w:val="20"/>
      <w:lang w:val="de-DE" w:eastAsia="en-GB"/>
    </w:rPr>
  </w:style>
  <w:style w:type="character" w:styleId="Textedelespacerserv">
    <w:name w:val="Placeholder Text"/>
    <w:uiPriority w:val="99"/>
    <w:semiHidden/>
    <w:rsid w:val="00D0588D"/>
    <w:rPr>
      <w:color w:val="808080"/>
    </w:rPr>
  </w:style>
  <w:style w:type="paragraph" w:styleId="Sansinterligne">
    <w:name w:val="No Spacing"/>
    <w:uiPriority w:val="1"/>
    <w:qFormat/>
    <w:rsid w:val="00F376C7"/>
    <w:rPr>
      <w:rFonts w:asciiTheme="minorHAnsi" w:eastAsiaTheme="minorHAnsi" w:hAnsiTheme="minorHAnsi" w:cstheme="minorBidi"/>
      <w:sz w:val="22"/>
      <w:szCs w:val="22"/>
    </w:rPr>
  </w:style>
  <w:style w:type="character" w:customStyle="1" w:styleId="BodyNumACharChar">
    <w:name w:val="BodyNumA Char Char"/>
    <w:link w:val="BodyNumA"/>
    <w:uiPriority w:val="99"/>
    <w:locked/>
    <w:rsid w:val="001D5D63"/>
    <w:rPr>
      <w:rFonts w:ascii="Times New Roman" w:eastAsia="Times New Roman" w:hAnsi="Times New Roman"/>
      <w:kern w:val="22"/>
      <w:sz w:val="22"/>
      <w:szCs w:val="22"/>
    </w:rPr>
  </w:style>
  <w:style w:type="character" w:customStyle="1" w:styleId="B0bulletChar">
    <w:name w:val="B0 bullet Char"/>
    <w:link w:val="B0bullet"/>
    <w:locked/>
    <w:rsid w:val="008601DE"/>
    <w:rPr>
      <w:rFonts w:ascii="Times New Roman" w:eastAsia="Times New Roman" w:hAnsi="Times New Roman"/>
      <w:kern w:val="22"/>
      <w:sz w:val="22"/>
      <w:szCs w:val="22"/>
    </w:rPr>
  </w:style>
  <w:style w:type="paragraph" w:customStyle="1" w:styleId="HeadNumA">
    <w:name w:val="HeadNumA"/>
    <w:link w:val="HeadNumACharChar"/>
    <w:rsid w:val="008601DE"/>
    <w:pPr>
      <w:keepNext/>
      <w:numPr>
        <w:numId w:val="16"/>
      </w:numPr>
      <w:tabs>
        <w:tab w:val="num" w:pos="1440"/>
      </w:tabs>
      <w:spacing w:before="80" w:line="250" w:lineRule="exact"/>
    </w:pPr>
    <w:rPr>
      <w:rFonts w:ascii="Arial" w:eastAsia="Times New Roman" w:hAnsi="Arial" w:cs="Arial"/>
      <w:b/>
      <w:bCs/>
      <w:kern w:val="22"/>
      <w:sz w:val="22"/>
      <w:szCs w:val="22"/>
    </w:rPr>
  </w:style>
  <w:style w:type="character" w:customStyle="1" w:styleId="HeadNumACharChar">
    <w:name w:val="HeadNumA Char Char"/>
    <w:link w:val="HeadNumA"/>
    <w:locked/>
    <w:rsid w:val="008601DE"/>
    <w:rPr>
      <w:rFonts w:ascii="Arial" w:eastAsia="Times New Roman" w:hAnsi="Arial" w:cs="Arial"/>
      <w:b/>
      <w:bCs/>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llacronyms.com/Total_Harmonic_Distortion_Voltage/abbreviat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acronyms.com/Total_Harmonic_Distortion_Voltage/abbrevi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37EA0CE21543F79B57AD0FD7C9B303"/>
        <w:category>
          <w:name w:val="Général"/>
          <w:gallery w:val="placeholder"/>
        </w:category>
        <w:types>
          <w:type w:val="bbPlcHdr"/>
        </w:types>
        <w:behaviors>
          <w:behavior w:val="content"/>
        </w:behaviors>
        <w:guid w:val="{0BD80F00-731E-4E65-93E5-03EBB5A2D0C2}"/>
      </w:docPartPr>
      <w:docPartBody>
        <w:p w:rsidR="00822F92" w:rsidRDefault="00822F92" w:rsidP="00822F92">
          <w:pPr>
            <w:pStyle w:val="0E37EA0CE21543F79B57AD0FD7C9B303"/>
          </w:pPr>
          <w:r w:rsidRPr="008B7537">
            <w:rPr>
              <w:rStyle w:val="Textedelespacerserv"/>
            </w:rPr>
            <w:t>Choisissez un élément.</w:t>
          </w:r>
        </w:p>
      </w:docPartBody>
    </w:docPart>
    <w:docPart>
      <w:docPartPr>
        <w:name w:val="6E198A794DDF44ABA1D7E4A2F21DD8CF"/>
        <w:category>
          <w:name w:val="Général"/>
          <w:gallery w:val="placeholder"/>
        </w:category>
        <w:types>
          <w:type w:val="bbPlcHdr"/>
        </w:types>
        <w:behaviors>
          <w:behavior w:val="content"/>
        </w:behaviors>
        <w:guid w:val="{14787B0F-E487-4451-A52F-08FA54C12ECA}"/>
      </w:docPartPr>
      <w:docPartBody>
        <w:p w:rsidR="001F307E" w:rsidRDefault="00EA4C20" w:rsidP="00EA4C20">
          <w:pPr>
            <w:pStyle w:val="6E198A794DDF44ABA1D7E4A2F21DD8CF"/>
          </w:pPr>
          <w:r w:rsidRPr="008B753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NeueLTCom-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B7"/>
    <w:rsid w:val="00042EA5"/>
    <w:rsid w:val="00097FAA"/>
    <w:rsid w:val="000A4EEF"/>
    <w:rsid w:val="000C27E7"/>
    <w:rsid w:val="001A20EE"/>
    <w:rsid w:val="001F307E"/>
    <w:rsid w:val="0026400E"/>
    <w:rsid w:val="00272A93"/>
    <w:rsid w:val="002968B0"/>
    <w:rsid w:val="002B284E"/>
    <w:rsid w:val="002D2B2B"/>
    <w:rsid w:val="003C617D"/>
    <w:rsid w:val="004D5D11"/>
    <w:rsid w:val="00584EF4"/>
    <w:rsid w:val="00616D24"/>
    <w:rsid w:val="006508DF"/>
    <w:rsid w:val="00665396"/>
    <w:rsid w:val="006B1B60"/>
    <w:rsid w:val="006C7DE1"/>
    <w:rsid w:val="007259D7"/>
    <w:rsid w:val="007C039D"/>
    <w:rsid w:val="00822F92"/>
    <w:rsid w:val="008B66E0"/>
    <w:rsid w:val="008F68AD"/>
    <w:rsid w:val="00903DE7"/>
    <w:rsid w:val="0092034E"/>
    <w:rsid w:val="009A4C84"/>
    <w:rsid w:val="00A22AFD"/>
    <w:rsid w:val="00A22FAC"/>
    <w:rsid w:val="00B03F47"/>
    <w:rsid w:val="00B945D4"/>
    <w:rsid w:val="00BD25A3"/>
    <w:rsid w:val="00BE6633"/>
    <w:rsid w:val="00C02EB7"/>
    <w:rsid w:val="00CE5724"/>
    <w:rsid w:val="00D35C24"/>
    <w:rsid w:val="00D44629"/>
    <w:rsid w:val="00E20885"/>
    <w:rsid w:val="00E6183E"/>
    <w:rsid w:val="00E77CA6"/>
    <w:rsid w:val="00EA4C20"/>
    <w:rsid w:val="00EB0DBF"/>
    <w:rsid w:val="00ED7480"/>
    <w:rsid w:val="00F11F15"/>
    <w:rsid w:val="00FA735A"/>
    <w:rsid w:val="00FC0CF9"/>
    <w:rsid w:val="00FF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EA4C20"/>
    <w:rPr>
      <w:color w:val="808080"/>
    </w:rPr>
  </w:style>
  <w:style w:type="paragraph" w:customStyle="1" w:styleId="D4F299B2C4604F4381BED452C8830B8A">
    <w:name w:val="D4F299B2C4604F4381BED452C8830B8A"/>
    <w:rsid w:val="00C02EB7"/>
  </w:style>
  <w:style w:type="paragraph" w:customStyle="1" w:styleId="86AC8C9AF81D4B05ACC3A22F2D1FE5A6">
    <w:name w:val="86AC8C9AF81D4B05ACC3A22F2D1FE5A6"/>
    <w:rsid w:val="00C02EB7"/>
  </w:style>
  <w:style w:type="paragraph" w:customStyle="1" w:styleId="9039089068434719A10817F5B16970F1">
    <w:name w:val="9039089068434719A10817F5B16970F1"/>
    <w:rsid w:val="00C02EB7"/>
  </w:style>
  <w:style w:type="paragraph" w:customStyle="1" w:styleId="D3692A5CCCE04D45A32ACF2CF8E7E4B2">
    <w:name w:val="D3692A5CCCE04D45A32ACF2CF8E7E4B2"/>
    <w:rsid w:val="00C02EB7"/>
  </w:style>
  <w:style w:type="paragraph" w:customStyle="1" w:styleId="F686D39D07EE437EBE8B8B1BF312F7CF">
    <w:name w:val="F686D39D07EE437EBE8B8B1BF312F7CF"/>
    <w:rsid w:val="00C02EB7"/>
  </w:style>
  <w:style w:type="paragraph" w:customStyle="1" w:styleId="E58A9F7BA0C641E4AC09165F20406BED">
    <w:name w:val="E58A9F7BA0C641E4AC09165F20406BED"/>
    <w:rsid w:val="00C02EB7"/>
  </w:style>
  <w:style w:type="paragraph" w:customStyle="1" w:styleId="FCA16A1374F743459F9FB827BF027AEE">
    <w:name w:val="FCA16A1374F743459F9FB827BF027AEE"/>
    <w:rsid w:val="00C02EB7"/>
  </w:style>
  <w:style w:type="paragraph" w:customStyle="1" w:styleId="BC8BAA64677B44FBAC2E40CB715038F3">
    <w:name w:val="BC8BAA64677B44FBAC2E40CB715038F3"/>
    <w:rsid w:val="00C02EB7"/>
  </w:style>
  <w:style w:type="paragraph" w:customStyle="1" w:styleId="202FEF709FB948F18B711F4EC635B864">
    <w:name w:val="202FEF709FB948F18B711F4EC635B864"/>
    <w:rsid w:val="00C02EB7"/>
  </w:style>
  <w:style w:type="paragraph" w:customStyle="1" w:styleId="12253D94202B4B7E9073C3F827F05E79">
    <w:name w:val="12253D94202B4B7E9073C3F827F05E79"/>
    <w:rsid w:val="00C02EB7"/>
  </w:style>
  <w:style w:type="paragraph" w:customStyle="1" w:styleId="C392C2FB62F046C7B53FDB887D508EEE">
    <w:name w:val="C392C2FB62F046C7B53FDB887D508EEE"/>
    <w:rsid w:val="00C02EB7"/>
  </w:style>
  <w:style w:type="paragraph" w:customStyle="1" w:styleId="04DC92F7D8E9401B9CCC7367AA37A4A7">
    <w:name w:val="04DC92F7D8E9401B9CCC7367AA37A4A7"/>
    <w:rsid w:val="00C02EB7"/>
  </w:style>
  <w:style w:type="paragraph" w:customStyle="1" w:styleId="A2F5E1F5BAC34E8AB152303CDBC1D40C">
    <w:name w:val="A2F5E1F5BAC34E8AB152303CDBC1D40C"/>
    <w:rsid w:val="00C02EB7"/>
  </w:style>
  <w:style w:type="paragraph" w:customStyle="1" w:styleId="E83670C7687148678069B620BA510BA6">
    <w:name w:val="E83670C7687148678069B620BA510BA6"/>
    <w:rsid w:val="00C02EB7"/>
  </w:style>
  <w:style w:type="paragraph" w:customStyle="1" w:styleId="FF286D143F2B4CD29F47799DEACFB8FD">
    <w:name w:val="FF286D143F2B4CD29F47799DEACFB8FD"/>
    <w:rsid w:val="00C02EB7"/>
  </w:style>
  <w:style w:type="paragraph" w:customStyle="1" w:styleId="33D8DC9B5D864EF8906EB31094995F61">
    <w:name w:val="33D8DC9B5D864EF8906EB31094995F61"/>
    <w:rsid w:val="00C02EB7"/>
  </w:style>
  <w:style w:type="paragraph" w:customStyle="1" w:styleId="932162C60A7946DB9641A6D92D0488E5">
    <w:name w:val="932162C60A7946DB9641A6D92D0488E5"/>
    <w:rsid w:val="00C02EB7"/>
  </w:style>
  <w:style w:type="paragraph" w:customStyle="1" w:styleId="B39392FB2DB44A58B34B5C02E3389DFF">
    <w:name w:val="B39392FB2DB44A58B34B5C02E3389DFF"/>
    <w:rsid w:val="00C02EB7"/>
  </w:style>
  <w:style w:type="paragraph" w:customStyle="1" w:styleId="D3E8D6F4D0E4424A8BB1196ECC464C0B">
    <w:name w:val="D3E8D6F4D0E4424A8BB1196ECC464C0B"/>
    <w:rsid w:val="00C02EB7"/>
  </w:style>
  <w:style w:type="paragraph" w:customStyle="1" w:styleId="592A0D09FEAB405AA3B153862336702B">
    <w:name w:val="592A0D09FEAB405AA3B153862336702B"/>
    <w:rsid w:val="00C02EB7"/>
  </w:style>
  <w:style w:type="paragraph" w:customStyle="1" w:styleId="2F55D980A14B43D5B95304E11C39757C">
    <w:name w:val="2F55D980A14B43D5B95304E11C39757C"/>
    <w:rsid w:val="00C02EB7"/>
  </w:style>
  <w:style w:type="paragraph" w:customStyle="1" w:styleId="C9DEE14E2ED946FBBC389172B2181F8E">
    <w:name w:val="C9DEE14E2ED946FBBC389172B2181F8E"/>
    <w:rsid w:val="00C02EB7"/>
  </w:style>
  <w:style w:type="paragraph" w:customStyle="1" w:styleId="1197417DDCA2440899FD945D7D16D083">
    <w:name w:val="1197417DDCA2440899FD945D7D16D083"/>
    <w:rsid w:val="00C02EB7"/>
  </w:style>
  <w:style w:type="paragraph" w:customStyle="1" w:styleId="9012060AD66C48D693A63BAE11116C5E">
    <w:name w:val="9012060AD66C48D693A63BAE11116C5E"/>
    <w:rsid w:val="001A20EE"/>
  </w:style>
  <w:style w:type="paragraph" w:customStyle="1" w:styleId="0AB0B6BAEDBF4F0C9FAAE13382199AFD">
    <w:name w:val="0AB0B6BAEDBF4F0C9FAAE13382199AFD"/>
    <w:rsid w:val="001A20EE"/>
  </w:style>
  <w:style w:type="paragraph" w:customStyle="1" w:styleId="733692D9F0FA4F9DAA70504F79D7B5E3">
    <w:name w:val="733692D9F0FA4F9DAA70504F79D7B5E3"/>
    <w:rsid w:val="0092034E"/>
  </w:style>
  <w:style w:type="paragraph" w:customStyle="1" w:styleId="911E4B5CA5BB4B72ADA9A9BEBCC8FD95">
    <w:name w:val="911E4B5CA5BB4B72ADA9A9BEBCC8FD95"/>
    <w:rsid w:val="002D2B2B"/>
    <w:rPr>
      <w:lang w:val="en-GB" w:eastAsia="en-GB"/>
    </w:rPr>
  </w:style>
  <w:style w:type="paragraph" w:customStyle="1" w:styleId="71B31148B1DC4812AECAC52824DD5758">
    <w:name w:val="71B31148B1DC4812AECAC52824DD5758"/>
    <w:rsid w:val="006C7DE1"/>
    <w:rPr>
      <w:lang w:val="en-GB" w:eastAsia="en-GB"/>
    </w:rPr>
  </w:style>
  <w:style w:type="paragraph" w:customStyle="1" w:styleId="F4DA17D5470440CB980D67D1F31CEC04">
    <w:name w:val="F4DA17D5470440CB980D67D1F31CEC04"/>
    <w:rsid w:val="006C7DE1"/>
    <w:rPr>
      <w:lang w:val="en-GB" w:eastAsia="en-GB"/>
    </w:rPr>
  </w:style>
  <w:style w:type="paragraph" w:customStyle="1" w:styleId="75FDA1E0C7824E23BB5BD94DA4CC06DF">
    <w:name w:val="75FDA1E0C7824E23BB5BD94DA4CC06DF"/>
    <w:rsid w:val="006C7DE1"/>
    <w:rPr>
      <w:lang w:val="en-GB" w:eastAsia="en-GB"/>
    </w:rPr>
  </w:style>
  <w:style w:type="paragraph" w:customStyle="1" w:styleId="9EE2B3E6073C40728515D1055815DC78">
    <w:name w:val="9EE2B3E6073C40728515D1055815DC78"/>
    <w:rsid w:val="006C7DE1"/>
    <w:rPr>
      <w:lang w:val="en-GB" w:eastAsia="en-GB"/>
    </w:rPr>
  </w:style>
  <w:style w:type="paragraph" w:customStyle="1" w:styleId="5B142362346F4A859C1D84D98E399DBC">
    <w:name w:val="5B142362346F4A859C1D84D98E399DBC"/>
    <w:rsid w:val="006C7DE1"/>
    <w:rPr>
      <w:lang w:val="en-GB" w:eastAsia="en-GB"/>
    </w:rPr>
  </w:style>
  <w:style w:type="paragraph" w:customStyle="1" w:styleId="4EBDC803FB044AE7B3861CA2B43F3C9E">
    <w:name w:val="4EBDC803FB044AE7B3861CA2B43F3C9E"/>
    <w:rsid w:val="00E20885"/>
  </w:style>
  <w:style w:type="paragraph" w:customStyle="1" w:styleId="33D734A8037448908D68D6933904EDA9">
    <w:name w:val="33D734A8037448908D68D6933904EDA9"/>
    <w:rsid w:val="00E20885"/>
  </w:style>
  <w:style w:type="paragraph" w:customStyle="1" w:styleId="86606FD8B2BB4C1B89A655FA308F7D3A">
    <w:name w:val="86606FD8B2BB4C1B89A655FA308F7D3A"/>
    <w:rsid w:val="00E20885"/>
  </w:style>
  <w:style w:type="paragraph" w:customStyle="1" w:styleId="C758BC5F10B44692B3B03841EA9A839F">
    <w:name w:val="C758BC5F10B44692B3B03841EA9A839F"/>
    <w:rsid w:val="00E20885"/>
  </w:style>
  <w:style w:type="paragraph" w:customStyle="1" w:styleId="34EF228C19BD4196B97996E22B899CA2">
    <w:name w:val="34EF228C19BD4196B97996E22B899CA2"/>
    <w:rsid w:val="00E20885"/>
  </w:style>
  <w:style w:type="paragraph" w:customStyle="1" w:styleId="6769B5256DB14608B83657BAA8CB45B0">
    <w:name w:val="6769B5256DB14608B83657BAA8CB45B0"/>
    <w:rsid w:val="00E20885"/>
  </w:style>
  <w:style w:type="paragraph" w:customStyle="1" w:styleId="D4BC593EA42945B98CA6D4524E88E8D7">
    <w:name w:val="D4BC593EA42945B98CA6D4524E88E8D7"/>
    <w:rsid w:val="00E20885"/>
  </w:style>
  <w:style w:type="paragraph" w:customStyle="1" w:styleId="757EB8FF04D547ABB9E52CFAD0BEC0DD">
    <w:name w:val="757EB8FF04D547ABB9E52CFAD0BEC0DD"/>
    <w:rsid w:val="000A4EEF"/>
  </w:style>
  <w:style w:type="paragraph" w:customStyle="1" w:styleId="CCC2A0762EE840BE971F485C5B67FC8F">
    <w:name w:val="CCC2A0762EE840BE971F485C5B67FC8F"/>
    <w:rsid w:val="00822F92"/>
  </w:style>
  <w:style w:type="paragraph" w:customStyle="1" w:styleId="948E33CE9B6F447D8F0749D073CD0BCF">
    <w:name w:val="948E33CE9B6F447D8F0749D073CD0BCF"/>
    <w:rsid w:val="00822F92"/>
  </w:style>
  <w:style w:type="paragraph" w:customStyle="1" w:styleId="1609961653E24524B9920CBBE5D96DC9">
    <w:name w:val="1609961653E24524B9920CBBE5D96DC9"/>
    <w:rsid w:val="00822F92"/>
  </w:style>
  <w:style w:type="paragraph" w:customStyle="1" w:styleId="2F3A7BAF5FAD4882A2C64F33A178B1A7">
    <w:name w:val="2F3A7BAF5FAD4882A2C64F33A178B1A7"/>
    <w:rsid w:val="00822F92"/>
  </w:style>
  <w:style w:type="paragraph" w:customStyle="1" w:styleId="304F7597F63842F2BBD86B88B41C31B3">
    <w:name w:val="304F7597F63842F2BBD86B88B41C31B3"/>
    <w:rsid w:val="00822F92"/>
  </w:style>
  <w:style w:type="paragraph" w:customStyle="1" w:styleId="FBAD725C1E6A48D58AEC3FB8D09BA63B">
    <w:name w:val="FBAD725C1E6A48D58AEC3FB8D09BA63B"/>
    <w:rsid w:val="00822F92"/>
  </w:style>
  <w:style w:type="paragraph" w:customStyle="1" w:styleId="34BEDBFEDB3B48578A6C45E5C71A19C9">
    <w:name w:val="34BEDBFEDB3B48578A6C45E5C71A19C9"/>
    <w:rsid w:val="00822F92"/>
  </w:style>
  <w:style w:type="paragraph" w:customStyle="1" w:styleId="A9FFAB7D595645018E60756E862DE70B">
    <w:name w:val="A9FFAB7D595645018E60756E862DE70B"/>
    <w:rsid w:val="00822F92"/>
  </w:style>
  <w:style w:type="paragraph" w:customStyle="1" w:styleId="080AFE96333E411083D37DFFBFFB097B">
    <w:name w:val="080AFE96333E411083D37DFFBFFB097B"/>
    <w:rsid w:val="00822F92"/>
  </w:style>
  <w:style w:type="paragraph" w:customStyle="1" w:styleId="4B7FDC007BDE4822B78383A215EEC538">
    <w:name w:val="4B7FDC007BDE4822B78383A215EEC538"/>
    <w:rsid w:val="00822F92"/>
  </w:style>
  <w:style w:type="paragraph" w:customStyle="1" w:styleId="0E37EA0CE21543F79B57AD0FD7C9B303">
    <w:name w:val="0E37EA0CE21543F79B57AD0FD7C9B303"/>
    <w:rsid w:val="00822F92"/>
  </w:style>
  <w:style w:type="paragraph" w:customStyle="1" w:styleId="2FF35E9E54C64F2DBB91860B75BAF913">
    <w:name w:val="2FF35E9E54C64F2DBB91860B75BAF913"/>
    <w:rsid w:val="00822F92"/>
  </w:style>
  <w:style w:type="paragraph" w:customStyle="1" w:styleId="35FF21778E094440944B3C141D1587B5">
    <w:name w:val="35FF21778E094440944B3C141D1587B5"/>
    <w:rsid w:val="00097FAA"/>
  </w:style>
  <w:style w:type="paragraph" w:customStyle="1" w:styleId="C036415810AD4B31A05844D497117C74">
    <w:name w:val="C036415810AD4B31A05844D497117C74"/>
    <w:rsid w:val="00097FAA"/>
  </w:style>
  <w:style w:type="paragraph" w:customStyle="1" w:styleId="B7C6CC31D5BA41328E2FD35ABEC8707E">
    <w:name w:val="B7C6CC31D5BA41328E2FD35ABEC8707E"/>
    <w:rsid w:val="00903DE7"/>
  </w:style>
  <w:style w:type="paragraph" w:customStyle="1" w:styleId="6E198A794DDF44ABA1D7E4A2F21DD8CF">
    <w:name w:val="6E198A794DDF44ABA1D7E4A2F21DD8CF"/>
    <w:rsid w:val="00EA4C20"/>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A835-0DC7-40C7-8171-A2DDA569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Empty_document.dotm</Template>
  <TotalTime>2</TotalTime>
  <Pages>13</Pages>
  <Words>4705</Words>
  <Characters>25883</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30527</CharactersWithSpaces>
  <SharedDoc>false</SharedDoc>
  <HLinks>
    <vt:vector size="12" baseType="variant">
      <vt:variant>
        <vt:i4>6815775</vt:i4>
      </vt:variant>
      <vt:variant>
        <vt:i4>93</vt:i4>
      </vt:variant>
      <vt:variant>
        <vt:i4>0</vt:i4>
      </vt:variant>
      <vt:variant>
        <vt:i4>5</vt:i4>
      </vt:variant>
      <vt:variant>
        <vt:lpwstr>http://www.allacronyms.com/Total_Harmonic_Distortion_Voltage/abbreviated</vt:lpwstr>
      </vt:variant>
      <vt:variant>
        <vt:lpwstr/>
      </vt:variant>
      <vt:variant>
        <vt:i4>6815775</vt:i4>
      </vt:variant>
      <vt:variant>
        <vt:i4>90</vt:i4>
      </vt:variant>
      <vt:variant>
        <vt:i4>0</vt:i4>
      </vt:variant>
      <vt:variant>
        <vt:i4>5</vt:i4>
      </vt:variant>
      <vt:variant>
        <vt:lpwstr>http://www.allacronyms.com/Total_Harmonic_Distortion_Voltage/abbreviated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DORSCHNER Christophe</dc:creator>
  <cp:lastModifiedBy>BARTHELMEBS Clément</cp:lastModifiedBy>
  <cp:revision>3</cp:revision>
  <cp:lastPrinted>2019-08-29T15:02:00Z</cp:lastPrinted>
  <dcterms:created xsi:type="dcterms:W3CDTF">2022-05-10T11:55:00Z</dcterms:created>
  <dcterms:modified xsi:type="dcterms:W3CDTF">2022-05-10T11:55:00Z</dcterms:modified>
</cp:coreProperties>
</file>