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5B6" w:rsidRPr="00A6554C" w:rsidRDefault="002E694C" w:rsidP="00C105B6">
      <w:pPr>
        <w:pStyle w:val="TitleSub"/>
        <w:rPr>
          <w:b w:val="0"/>
          <w:sz w:val="28"/>
          <w:rFonts w:ascii="Arial Narrow" w:hAnsi="Arial Narrow"/>
        </w:rPr>
      </w:pPr>
      <w:r>
        <w:rPr>
          <w:b w:val="0"/>
          <w:sz w:val="28"/>
          <w:rFonts w:ascii="Arial Narrow" w:hAnsi="Arial Narrow"/>
        </w:rPr>
        <w:t xml:space="preserve">SPECIFICA TECNICA</w:t>
      </w:r>
    </w:p>
    <w:p w:rsidR="00C105B6" w:rsidRPr="00A6554C" w:rsidRDefault="00C105B6" w:rsidP="00C105B6">
      <w:pPr>
        <w:pStyle w:val="TitleSub"/>
        <w:rPr>
          <w:rFonts w:ascii="Arial Narrow" w:hAnsi="Arial Narrow"/>
          <w:b w:val="0"/>
          <w:sz w:val="28"/>
        </w:rPr>
      </w:pPr>
    </w:p>
    <w:p w:rsidR="000A38D7" w:rsidRPr="00A6554C" w:rsidRDefault="004A5447" w:rsidP="002E694C">
      <w:pPr>
        <w:pStyle w:val="TitleSub"/>
        <w:spacing w:line="240" w:lineRule="auto"/>
        <w:rPr>
          <w:sz w:val="28"/>
          <w:rFonts w:ascii="Arial Narrow" w:hAnsi="Arial Narrow"/>
        </w:rPr>
      </w:pPr>
      <w:r>
        <w:rPr>
          <w:sz w:val="32"/>
          <w:rFonts w:ascii="Arial Narrow" w:hAnsi="Arial Narrow"/>
        </w:rPr>
        <w:t xml:space="preserve">ISOM Digiware</w:t>
      </w:r>
    </w:p>
    <w:p w:rsidR="000A38D7" w:rsidRPr="00A6554C" w:rsidRDefault="000A38D7" w:rsidP="000A38D7">
      <w:pPr>
        <w:pStyle w:val="TitleSub"/>
        <w:rPr>
          <w:rFonts w:ascii="Arial Narrow" w:hAnsi="Arial Narrow"/>
        </w:rPr>
      </w:pPr>
    </w:p>
    <w:p w:rsidR="000A38D7" w:rsidRPr="00A6554C" w:rsidRDefault="004A5447" w:rsidP="000A38D7">
      <w:pPr>
        <w:pStyle w:val="TitleSub"/>
        <w:rPr>
          <w:b w:val="0"/>
          <w:bCs w:val="0"/>
          <w:kern w:val="0"/>
          <w:sz w:val="20"/>
          <w:szCs w:val="20"/>
          <w:rFonts w:ascii="Arial Narrow" w:eastAsia="Calibri" w:hAnsi="Arial Narrow" w:cs="HelveticaNeueLTCom-Lt"/>
        </w:rPr>
      </w:pPr>
      <w:r>
        <w:rPr>
          <w:sz w:val="28"/>
          <w:rFonts w:ascii="Arial Narrow" w:hAnsi="Arial Narrow"/>
        </w:rPr>
        <w:t xml:space="preserve">Sistema di controllo dell’isolamento e di misura degli impianti elettrici con schema IT</w:t>
      </w:r>
    </w:p>
    <w:p w:rsidR="000A38D7" w:rsidRPr="00A6554C" w:rsidRDefault="000A38D7" w:rsidP="000A38D7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highlight w:val="green"/>
        </w:rPr>
      </w:pPr>
    </w:p>
    <w:p w:rsidR="00680B63" w:rsidRPr="00A6554C" w:rsidRDefault="00680B63" w:rsidP="000A38D7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highlight w:val="green"/>
        </w:rPr>
      </w:pPr>
    </w:p>
    <w:p w:rsidR="00594B0C" w:rsidRPr="00A6554C" w:rsidRDefault="00A54BC0" w:rsidP="00A54BC0">
      <w:pPr>
        <w:ind w:firstLine="360"/>
        <w:jc w:val="both"/>
        <w:rPr>
          <w:b/>
          <w:sz w:val="24"/>
          <w:szCs w:val="24"/>
          <w:rFonts w:ascii="Arial Narrow" w:hAnsi="Arial Narrow"/>
        </w:rPr>
      </w:pPr>
      <w:r>
        <w:rPr>
          <w:b/>
          <w:sz w:val="24"/>
          <w:szCs w:val="24"/>
          <w:rFonts w:ascii="Arial Narrow" w:hAnsi="Arial Narrow"/>
        </w:rPr>
        <w:t xml:space="preserve">Oggetto della specifica</w:t>
      </w:r>
    </w:p>
    <w:p w:rsidR="00A54BC0" w:rsidRPr="00A6554C" w:rsidRDefault="00A54BC0" w:rsidP="00A54BC0">
      <w:pPr>
        <w:ind w:firstLine="360"/>
        <w:jc w:val="both"/>
        <w:rPr>
          <w:rFonts w:ascii="Arial Narrow" w:hAnsi="Arial Narrow"/>
          <w:b/>
          <w:sz w:val="24"/>
          <w:szCs w:val="24"/>
        </w:rPr>
      </w:pPr>
    </w:p>
    <w:p w:rsidR="004A5447" w:rsidRPr="00A6554C" w:rsidRDefault="004A5447" w:rsidP="004A5447">
      <w:pPr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 xml:space="preserve">La presente specifica descrive un sistema di controllo dell’isolamento, di localizzazione dei guasti, di misura polifunzionale, di sorveglianza e di gestione dell’energia in un impianto elettrico.</w:t>
      </w:r>
    </w:p>
    <w:p w:rsidR="004A5447" w:rsidRPr="00A6554C" w:rsidRDefault="004A5447" w:rsidP="004A5447">
      <w:pPr>
        <w:jc w:val="both"/>
        <w:rPr>
          <w:rFonts w:ascii="Arial Narrow" w:eastAsia="Calibri" w:hAnsi="Arial Narrow" w:cs="HelveticaNeueLTCom-Lt"/>
          <w:lang w:eastAsia="en-GB"/>
        </w:rPr>
      </w:pPr>
    </w:p>
    <w:p w:rsidR="00A54BC0" w:rsidRPr="00A6554C" w:rsidRDefault="004A5447" w:rsidP="004A5447">
      <w:pPr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 xml:space="preserve">Il riferimento tecnico è SOCOMEC ISOM Digiware o una soluzione simile approvata da noi.</w:t>
      </w:r>
    </w:p>
    <w:p w:rsidR="00A54BC0" w:rsidRPr="00A6554C" w:rsidRDefault="00A54BC0" w:rsidP="00A54BC0">
      <w:pPr>
        <w:jc w:val="both"/>
        <w:rPr>
          <w:rFonts w:ascii="Arial Narrow" w:eastAsia="Calibri" w:hAnsi="Arial Narrow" w:cs="Optima LT Std"/>
          <w:b/>
          <w:bCs/>
          <w:iCs/>
          <w:lang w:eastAsia="en-GB"/>
        </w:rPr>
      </w:pPr>
    </w:p>
    <w:p w:rsidR="00594B0C" w:rsidRPr="00A6554C" w:rsidRDefault="00A54BC0" w:rsidP="00A54BC0">
      <w:pPr>
        <w:numPr>
          <w:ilvl w:val="0"/>
          <w:numId w:val="11"/>
        </w:numPr>
        <w:jc w:val="both"/>
        <w:rPr>
          <w:b/>
          <w:sz w:val="24"/>
          <w:szCs w:val="24"/>
          <w:rFonts w:ascii="Arial Narrow" w:hAnsi="Arial Narrow"/>
        </w:rPr>
      </w:pPr>
      <w:r>
        <w:rPr>
          <w:b/>
          <w:sz w:val="24"/>
          <w:szCs w:val="24"/>
          <w:rFonts w:ascii="Arial Narrow" w:hAnsi="Arial Narrow"/>
        </w:rPr>
        <w:t xml:space="preserve">Caratteristiche generali</w:t>
      </w:r>
    </w:p>
    <w:p w:rsidR="00594B0C" w:rsidRPr="00A6554C" w:rsidRDefault="00594B0C" w:rsidP="00A54BC0">
      <w:pPr>
        <w:jc w:val="both"/>
        <w:rPr>
          <w:rFonts w:ascii="Arial Narrow" w:hAnsi="Arial Narrow"/>
          <w:b/>
        </w:rPr>
      </w:pPr>
    </w:p>
    <w:p w:rsidR="004A5447" w:rsidRPr="00A6554C" w:rsidRDefault="004A5447" w:rsidP="004A5447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 xml:space="preserve">Il sistema di misura multifunzione dovrà recare la marcatura CE e dovrà essere di tipo CPI* e PMD** multipartenza, compatto in formato modulare con schermo di centralizzazione e conforme alle norme IEC 61557--9, IEC 61557-8 e IEC 61557-12.</w:t>
      </w:r>
    </w:p>
    <w:p w:rsidR="004A5447" w:rsidRPr="00A6554C" w:rsidRDefault="004A5447" w:rsidP="004A5447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eastAsia="en-GB"/>
        </w:rPr>
      </w:pPr>
    </w:p>
    <w:p w:rsidR="004A5447" w:rsidRPr="00A6554C" w:rsidRDefault="004A5447" w:rsidP="004A5447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 xml:space="preserve">Dovrà fornire tutte le funzioni di misura di resistenza di isolamento, capacità di fuga, tensione, corrente, frequenza e allarme in caso di surriscaldamento.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Queste misure dovranno consentire l'analisi congiunta e simultanea delle partenze monofase e trifase.</w:t>
      </w:r>
    </w:p>
    <w:p w:rsidR="004A5447" w:rsidRPr="00A6554C" w:rsidRDefault="00323581" w:rsidP="004A5447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 xml:space="preserve">Oltre a sorvegliare l’isolamento globale dell'impianto, dovrà avviare automaticamente in maniera periodica una cartografia dettagliata (scomposizione resistivo &amp; capacitivo) dell’isolamento di ogni partenza dotata di toroide di localizzazione.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Questa sorveglianza dovrà utilizzare un principio di misura adattativo in grado di garantire il funzionamento, qualunque sia il livello delle perturbazioni della rete, soprattutto in presenza di forti livelli capacitivi.</w:t>
      </w:r>
      <w:r>
        <w:rPr>
          <w:rFonts w:ascii="Arial Narrow" w:hAnsi="Arial Narrow"/>
        </w:rPr>
        <w:t xml:space="preserve"> </w:t>
      </w:r>
    </w:p>
    <w:p w:rsidR="004A5447" w:rsidRPr="00A6554C" w:rsidRDefault="004A5447" w:rsidP="004A5447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 xml:space="preserve">In caso di riduzione dell’isolamento, oltre alla segnalazione tramite allarme, il sistema dovrà avviare la localizzazione dei guasti controllando simultaneamente tutte le partenze sorvegliate e dovrà garantire un tempo massimo di localizzazione regolabile inferiore a 24 secondi.</w:t>
      </w:r>
    </w:p>
    <w:p w:rsidR="004A5447" w:rsidRPr="00A6554C" w:rsidRDefault="004A5447" w:rsidP="004A5447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 xml:space="preserve">Tale localizzazione dei guasti potrà essere effettuata anche tramite un sistema portatile che consenta (oltre alla misura della corrente di localizzazione residua) di misurare l’isolamento e la capacità di fuga della partenza.</w:t>
      </w:r>
    </w:p>
    <w:p w:rsidR="004A5447" w:rsidRPr="00A6554C" w:rsidRDefault="004A5447" w:rsidP="004A5447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eastAsia="en-GB"/>
        </w:rPr>
      </w:pPr>
    </w:p>
    <w:p w:rsidR="004A5447" w:rsidRPr="00A6554C" w:rsidRDefault="004A5447" w:rsidP="004A5447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 xml:space="preserve">Il CPI e i moduli di localizzazione dei guasti dovranno essere dotati di funzioni di autotest autonome (diagnostica all’avvio) e azionabili in qualsiasi momento (sia con tasto a pressione che a distanza) per verificare che il funzionamento e il raccordo del sistema siano corretti.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In caso di risultato negativo, è possibile attivare contatti asciutti per segnalare il guasto.</w:t>
      </w:r>
    </w:p>
    <w:p w:rsidR="004A5447" w:rsidRPr="00A6554C" w:rsidRDefault="004A5447" w:rsidP="004A5447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 xml:space="preserve"> </w:t>
      </w:r>
    </w:p>
    <w:p w:rsidR="004A5447" w:rsidRPr="00A6554C" w:rsidRDefault="004A5447" w:rsidP="004A5447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 xml:space="preserve">Il sistema di controllo d’isolamento dovrà funzionare per reti AC monofase o trifase con tensione massima 480 V AC 400 Hz o DC con tensione massima 480 V DC e con una capacità di fuga massima ammessa di 300 μF.</w:t>
      </w:r>
    </w:p>
    <w:p w:rsidR="004A5447" w:rsidRPr="00A6554C" w:rsidRDefault="004A5447" w:rsidP="004A5447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 xml:space="preserve">Funzionerà anche su reti accoppiate, garantendo quindi che sarà in sorveglianza un solo CPI alla volta.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Tale controllo sarà effettuato con contatto asciutto e tramite la comunicazione (necessaria per proseguire la localizzazione dei guasti).</w:t>
      </w:r>
    </w:p>
    <w:p w:rsidR="004A5447" w:rsidRPr="00A6554C" w:rsidRDefault="004A5447" w:rsidP="004A5447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eastAsia="en-GB"/>
        </w:rPr>
      </w:pPr>
    </w:p>
    <w:p w:rsidR="00AF26D5" w:rsidRPr="00A6554C" w:rsidRDefault="004A5447" w:rsidP="004A5447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 xml:space="preserve">Il sistema Plug &amp; Play si baserà su moduli intercollegabili senza strumenti, il rilevamento automatico dei tipi di rete, delle cariche e dei calibri dei sensori di corrente, la verifica del senso di passaggio della corrente, l'autoconfigurazione dei tipi di rete, carica e l'indirizzamento degli elementi collegati al bus Digiware.</w:t>
      </w:r>
    </w:p>
    <w:p w:rsidR="00E43B1F" w:rsidRPr="00A6554C" w:rsidRDefault="00E43B1F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eastAsia="en-GB"/>
        </w:rPr>
      </w:pPr>
    </w:p>
    <w:p w:rsidR="00AF26D5" w:rsidRPr="00A6554C" w:rsidRDefault="002F5042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 xml:space="preserve">Il sistema comprenderà:</w:t>
      </w:r>
    </w:p>
    <w:p w:rsidR="004A5447" w:rsidRPr="00A6554C" w:rsidRDefault="004A5447" w:rsidP="004A5447">
      <w:pPr>
        <w:pStyle w:val="Paragraphedeliste"/>
        <w:numPr>
          <w:ilvl w:val="0"/>
          <w:numId w:val="26"/>
        </w:numPr>
        <w:autoSpaceDE w:val="0"/>
        <w:autoSpaceDN w:val="0"/>
        <w:adjustRightInd w:val="0"/>
        <w:jc w:val="both"/>
        <w:rPr>
          <w:sz w:val="20"/>
          <w:szCs w:val="20"/>
          <w:rFonts w:ascii="Arial Narrow" w:hAnsi="Arial Narrow" w:cs="HelveticaNeueLTCom-Lt"/>
        </w:rPr>
      </w:pPr>
      <w:r>
        <w:rPr>
          <w:sz w:val="20"/>
          <w:szCs w:val="20"/>
          <w:rFonts w:ascii="Arial Narrow" w:hAnsi="Arial Narrow"/>
        </w:rPr>
        <w:t xml:space="preserve">Un display con ruolo di interfaccia per l’alimentazione 24 V DC e la comunicazione che permetta di visualizzare i dati provenienti da tutti i prodotti connessi.</w:t>
      </w:r>
      <w:r>
        <w:rPr>
          <w:sz w:val="20"/>
          <w:szCs w:val="20"/>
          <w:rFonts w:ascii="Arial Narrow" w:hAnsi="Arial Narrow"/>
        </w:rPr>
        <w:t xml:space="preserve"> </w:t>
      </w:r>
    </w:p>
    <w:p w:rsidR="004A5447" w:rsidRPr="00A6554C" w:rsidRDefault="004A5447" w:rsidP="004A5447">
      <w:pPr>
        <w:pStyle w:val="Paragraphedeliste"/>
        <w:numPr>
          <w:ilvl w:val="0"/>
          <w:numId w:val="26"/>
        </w:numPr>
        <w:autoSpaceDE w:val="0"/>
        <w:autoSpaceDN w:val="0"/>
        <w:adjustRightInd w:val="0"/>
        <w:jc w:val="both"/>
        <w:rPr>
          <w:sz w:val="20"/>
          <w:szCs w:val="20"/>
          <w:rFonts w:ascii="Arial Narrow" w:hAnsi="Arial Narrow" w:cs="HelveticaNeueLTCom-Lt"/>
        </w:rPr>
      </w:pPr>
      <w:r>
        <w:rPr>
          <w:sz w:val="20"/>
          <w:szCs w:val="20"/>
          <w:rFonts w:ascii="Arial Narrow" w:hAnsi="Arial Narrow"/>
        </w:rPr>
        <w:t xml:space="preserve">Un modulo dedicato alla misura della tensione (opzionale)</w:t>
      </w:r>
    </w:p>
    <w:p w:rsidR="004A5447" w:rsidRPr="00A6554C" w:rsidRDefault="004A5447" w:rsidP="004A5447">
      <w:pPr>
        <w:pStyle w:val="Paragraphedeliste"/>
        <w:numPr>
          <w:ilvl w:val="0"/>
          <w:numId w:val="26"/>
        </w:numPr>
        <w:autoSpaceDE w:val="0"/>
        <w:autoSpaceDN w:val="0"/>
        <w:adjustRightInd w:val="0"/>
        <w:jc w:val="both"/>
        <w:rPr>
          <w:sz w:val="20"/>
          <w:szCs w:val="20"/>
          <w:rFonts w:ascii="Arial Narrow" w:hAnsi="Arial Narrow" w:cs="HelveticaNeueLTCom-Lt"/>
        </w:rPr>
      </w:pPr>
      <w:r>
        <w:rPr>
          <w:sz w:val="20"/>
          <w:szCs w:val="20"/>
          <w:rFonts w:ascii="Arial Narrow" w:hAnsi="Arial Narrow"/>
        </w:rPr>
        <w:t xml:space="preserve">Un modulo CPI* per reti perturbate e iniezione della corrente di localizzazione</w:t>
      </w:r>
    </w:p>
    <w:p w:rsidR="004A5447" w:rsidRPr="00A6554C" w:rsidRDefault="004A5447" w:rsidP="004A5447">
      <w:pPr>
        <w:pStyle w:val="Paragraphedeliste"/>
        <w:numPr>
          <w:ilvl w:val="0"/>
          <w:numId w:val="26"/>
        </w:numPr>
        <w:autoSpaceDE w:val="0"/>
        <w:autoSpaceDN w:val="0"/>
        <w:adjustRightInd w:val="0"/>
        <w:jc w:val="both"/>
        <w:rPr>
          <w:sz w:val="20"/>
          <w:szCs w:val="20"/>
          <w:rFonts w:ascii="Arial Narrow" w:hAnsi="Arial Narrow" w:cs="HelveticaNeueLTCom-Lt"/>
        </w:rPr>
      </w:pPr>
      <w:r>
        <w:rPr>
          <w:sz w:val="20"/>
          <w:szCs w:val="20"/>
          <w:rFonts w:ascii="Arial Narrow" w:hAnsi="Arial Narrow"/>
        </w:rPr>
        <w:t xml:space="preserve">Diversi moduli di misura della corrente o moduli di localizzazione dei guasti di isolamento / misura di corrente (funzioni eseguite simultaneamente da uno stesso modulo).</w:t>
      </w:r>
      <w:r>
        <w:rPr>
          <w:sz w:val="20"/>
          <w:szCs w:val="20"/>
          <w:rFonts w:ascii="Arial Narrow" w:hAnsi="Arial Narrow"/>
        </w:rPr>
        <w:t xml:space="preserve"> </w:t>
      </w:r>
      <w:r>
        <w:rPr>
          <w:sz w:val="20"/>
          <w:szCs w:val="20"/>
          <w:rFonts w:ascii="Arial Narrow" w:hAnsi="Arial Narrow"/>
        </w:rPr>
        <w:t xml:space="preserve">Questi moduli dovranno essere associati a dei sensori di corrente o a dei toroidi di localizzazione tramite connessione RJ.</w:t>
      </w:r>
    </w:p>
    <w:p w:rsidR="004A5447" w:rsidRPr="00A6554C" w:rsidRDefault="004A5447" w:rsidP="004A5447">
      <w:pPr>
        <w:pStyle w:val="Paragraphedeliste"/>
        <w:numPr>
          <w:ilvl w:val="0"/>
          <w:numId w:val="26"/>
        </w:numPr>
        <w:autoSpaceDE w:val="0"/>
        <w:autoSpaceDN w:val="0"/>
        <w:adjustRightInd w:val="0"/>
        <w:jc w:val="both"/>
        <w:rPr>
          <w:sz w:val="20"/>
          <w:szCs w:val="20"/>
          <w:rFonts w:ascii="Arial Narrow" w:hAnsi="Arial Narrow" w:cs="HelveticaNeueLTCom-Lt"/>
        </w:rPr>
      </w:pPr>
      <w:r>
        <w:rPr>
          <w:sz w:val="20"/>
          <w:szCs w:val="20"/>
          <w:rFonts w:ascii="Arial Narrow" w:hAnsi="Arial Narrow"/>
        </w:rPr>
        <w:t xml:space="preserve">Dispongono al massimo di 6 ingressi indipendenti che permettono la localizzazione dei guasti e la misura simultanea di diversi tipi di partenza (trifase, monofase, ecc.).</w:t>
      </w:r>
      <w:r>
        <w:rPr>
          <w:sz w:val="20"/>
          <w:szCs w:val="20"/>
          <w:rFonts w:ascii="Arial Narrow" w:hAnsi="Arial Narrow"/>
        </w:rPr>
        <w:t xml:space="preserve"> </w:t>
      </w:r>
      <w:r>
        <w:rPr>
          <w:sz w:val="20"/>
          <w:szCs w:val="20"/>
          <w:rFonts w:ascii="Arial Narrow" w:hAnsi="Arial Narrow"/>
        </w:rPr>
        <w:t xml:space="preserve">Oltre al modulo CPI e al modulo di acquisizione, il sistema accetterà fino a 30 moduli e ciò consentirà di caratterizzare un numero elevato di partenze.</w:t>
      </w:r>
    </w:p>
    <w:p w:rsidR="004A5447" w:rsidRPr="00A6554C" w:rsidRDefault="004A5447" w:rsidP="004A5447">
      <w:pPr>
        <w:pStyle w:val="Paragraphedeliste"/>
        <w:numPr>
          <w:ilvl w:val="0"/>
          <w:numId w:val="26"/>
        </w:numPr>
        <w:autoSpaceDE w:val="0"/>
        <w:autoSpaceDN w:val="0"/>
        <w:adjustRightInd w:val="0"/>
        <w:jc w:val="both"/>
        <w:rPr>
          <w:sz w:val="20"/>
          <w:szCs w:val="20"/>
          <w:rFonts w:ascii="Arial Narrow" w:hAnsi="Arial Narrow" w:cs="HelveticaNeueLTCom-Lt"/>
        </w:rPr>
      </w:pPr>
      <w:r>
        <w:rPr>
          <w:sz w:val="20"/>
          <w:szCs w:val="20"/>
          <w:rFonts w:ascii="Arial Narrow" w:hAnsi="Arial Narrow"/>
        </w:rPr>
        <w:t xml:space="preserve">Moduli opzionali ingressi/uscite.</w:t>
      </w:r>
    </w:p>
    <w:p w:rsidR="00C24517" w:rsidRPr="00A6554C" w:rsidRDefault="004A5447" w:rsidP="004A5447">
      <w:pPr>
        <w:pStyle w:val="Paragraphedeliste"/>
        <w:numPr>
          <w:ilvl w:val="0"/>
          <w:numId w:val="26"/>
        </w:numPr>
        <w:autoSpaceDE w:val="0"/>
        <w:autoSpaceDN w:val="0"/>
        <w:adjustRightInd w:val="0"/>
        <w:jc w:val="both"/>
        <w:rPr>
          <w:sz w:val="20"/>
          <w:szCs w:val="20"/>
          <w:rFonts w:ascii="Arial Narrow" w:hAnsi="Arial Narrow" w:cs="HelveticaNeueLTCom-Lt"/>
        </w:rPr>
      </w:pPr>
      <w:r>
        <w:rPr>
          <w:sz w:val="20"/>
          <w:szCs w:val="20"/>
          <w:rFonts w:ascii="Arial Narrow" w:hAnsi="Arial Narrow"/>
        </w:rPr>
        <w:t xml:space="preserve">I moduli saranno interconnessi da un bus con collegamento RJ45.</w:t>
      </w:r>
      <w:r>
        <w:rPr>
          <w:sz w:val="20"/>
          <w:szCs w:val="20"/>
          <w:rFonts w:ascii="Arial Narrow" w:hAnsi="Arial Narrow"/>
        </w:rPr>
        <w:t xml:space="preserve"> </w:t>
      </w:r>
      <w:r>
        <w:rPr>
          <w:sz w:val="20"/>
          <w:szCs w:val="20"/>
          <w:rFonts w:ascii="Arial Narrow" w:hAnsi="Arial Narrow"/>
        </w:rPr>
        <w:t xml:space="preserve">Il bus distribuirà l’alimentazione dei moduli e la comunicazione; sincronizzerà le informazioni legate alla tensione della rete con il resto del sistema.</w:t>
      </w:r>
      <w:r>
        <w:rPr>
          <w:sz w:val="20"/>
          <w:szCs w:val="20"/>
          <w:rFonts w:ascii="Arial Narrow" w:hAnsi="Arial Narrow"/>
        </w:rPr>
        <w:t xml:space="preserve"> </w:t>
      </w:r>
    </w:p>
    <w:p w:rsidR="00C24517" w:rsidRPr="00A6554C" w:rsidRDefault="00C24517" w:rsidP="00C24517">
      <w:pPr>
        <w:pStyle w:val="Paragraphedeliste"/>
        <w:autoSpaceDE w:val="0"/>
        <w:autoSpaceDN w:val="0"/>
        <w:adjustRightInd w:val="0"/>
        <w:ind w:left="708"/>
        <w:jc w:val="both"/>
        <w:rPr>
          <w:rFonts w:ascii="Arial Narrow" w:hAnsi="Arial Narrow" w:cs="HelveticaNeueLTCom-Lt"/>
          <w:sz w:val="20"/>
          <w:szCs w:val="20"/>
          <w:lang w:eastAsia="en-GB"/>
        </w:rPr>
      </w:pPr>
    </w:p>
    <w:p w:rsidR="00A6554C" w:rsidRPr="00A6554C" w:rsidRDefault="00A6554C">
      <w:pPr>
        <w:rPr>
          <w:rFonts w:ascii="Arial Narrow" w:eastAsia="Calibri" w:hAnsi="Arial Narrow" w:cs="Calibri"/>
        </w:rPr>
      </w:pPr>
      <w:r>
        <w:br w:type="page"/>
      </w:r>
    </w:p>
    <w:p w:rsidR="004A5447" w:rsidRPr="00A6554C" w:rsidRDefault="004A5447" w:rsidP="004A5447">
      <w:pPr>
        <w:autoSpaceDE w:val="0"/>
        <w:autoSpaceDN w:val="0"/>
        <w:adjustRightInd w:val="0"/>
        <w:jc w:val="both"/>
        <w:rPr>
          <w:rFonts w:ascii="Arial Narrow" w:eastAsia="Calibri" w:hAnsi="Arial Narrow" w:cs="Calibri"/>
        </w:rPr>
      </w:pPr>
      <w:r>
        <w:rPr>
          <w:rFonts w:ascii="Arial Narrow" w:hAnsi="Arial Narrow"/>
        </w:rPr>
        <w:t xml:space="preserve">I moduli del sistema potranno essere montati su guida DIN o su piastra.</w:t>
      </w:r>
    </w:p>
    <w:p w:rsidR="00A6554C" w:rsidRPr="00A6554C" w:rsidRDefault="00A6554C" w:rsidP="004A5447">
      <w:pPr>
        <w:autoSpaceDE w:val="0"/>
        <w:autoSpaceDN w:val="0"/>
        <w:adjustRightInd w:val="0"/>
        <w:jc w:val="both"/>
        <w:rPr>
          <w:rFonts w:ascii="Arial Narrow" w:eastAsia="Calibri" w:hAnsi="Arial Narrow" w:cs="Calibri"/>
          <w:lang w:eastAsia="en-GB"/>
        </w:rPr>
      </w:pPr>
    </w:p>
    <w:p w:rsidR="00605280" w:rsidRPr="00A6554C" w:rsidRDefault="004A5447" w:rsidP="004A5447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 xml:space="preserve">Il sistema dovrà avere una classe di prestazione di 0.5 per la catena di misura globale (moduli di misura + sensori) secondo la norma IEC 61557-12.</w:t>
      </w:r>
    </w:p>
    <w:p w:rsidR="004A5447" w:rsidRPr="00A6554C" w:rsidRDefault="00FF6F16" w:rsidP="004A5447">
      <w:pPr>
        <w:jc w:val="both"/>
        <w:rPr>
          <w:i/>
          <w:rFonts w:ascii="Arial Narrow" w:eastAsia="Arial Narrow" w:hAnsi="Arial Narrow" w:cs="Arial Narrow"/>
        </w:rPr>
      </w:pPr>
      <w:r>
        <w:rPr>
          <w:rFonts w:ascii="Arial Narrow" w:hAnsi="Arial Narrow"/>
        </w:rPr>
        <w:br/>
      </w:r>
      <w:r>
        <w:rPr>
          <w:i/>
          <w:rFonts w:ascii="Arial Narrow" w:hAnsi="Arial Narrow"/>
        </w:rPr>
        <w:t xml:space="preserve">*CPI:</w:t>
      </w:r>
      <w:r>
        <w:rPr>
          <w:i/>
          <w:rFonts w:ascii="Arial Narrow" w:hAnsi="Arial Narrow"/>
        </w:rPr>
        <w:t xml:space="preserve"> </w:t>
      </w:r>
      <w:r>
        <w:rPr>
          <w:i/>
          <w:rFonts w:ascii="Arial Narrow" w:hAnsi="Arial Narrow"/>
        </w:rPr>
        <w:t xml:space="preserve">Controller permanente dell’isolamento secondo la norma IEC 61557-8.</w:t>
      </w:r>
    </w:p>
    <w:p w:rsidR="00554DC9" w:rsidRPr="00A6554C" w:rsidRDefault="004A5447" w:rsidP="004A5447">
      <w:pPr>
        <w:autoSpaceDE w:val="0"/>
        <w:autoSpaceDN w:val="0"/>
        <w:adjustRightInd w:val="0"/>
        <w:jc w:val="both"/>
        <w:rPr>
          <w:i/>
          <w:rFonts w:ascii="Arial Narrow" w:eastAsia="Calibri" w:hAnsi="Arial Narrow" w:cs="HelveticaNeueLTCom-LtIt"/>
        </w:rPr>
      </w:pPr>
      <w:r>
        <w:rPr>
          <w:i/>
          <w:rFonts w:ascii="Arial Narrow" w:hAnsi="Arial Narrow"/>
        </w:rPr>
        <w:t xml:space="preserve">**PMD:</w:t>
      </w:r>
      <w:r>
        <w:rPr>
          <w:i/>
          <w:rFonts w:ascii="Arial Narrow" w:hAnsi="Arial Narrow"/>
        </w:rPr>
        <w:t xml:space="preserve"> </w:t>
      </w:r>
      <w:r>
        <w:rPr>
          <w:i/>
          <w:rFonts w:ascii="Arial Narrow" w:hAnsi="Arial Narrow"/>
        </w:rPr>
        <w:t xml:space="preserve">Power Metering and Monitoring Device (Dispositivo di misurazione e di sorveglianza dell’energia) secondo la norma CEI 61557-12.</w:t>
      </w:r>
    </w:p>
    <w:p w:rsidR="002A6473" w:rsidRPr="00A6554C" w:rsidRDefault="002A6473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eastAsia="en-GB"/>
        </w:rPr>
      </w:pPr>
    </w:p>
    <w:p w:rsidR="00AD51A8" w:rsidRPr="00A6554C" w:rsidRDefault="001F40B9" w:rsidP="00BC2BFE">
      <w:pPr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 xml:space="preserve">I toroidi di localizzazione e i sensori di corrente dovranno:</w:t>
      </w:r>
    </w:p>
    <w:p w:rsidR="001F40B9" w:rsidRPr="00A6554C" w:rsidRDefault="001F40B9" w:rsidP="001F40B9">
      <w:pPr>
        <w:numPr>
          <w:ilvl w:val="0"/>
          <w:numId w:val="26"/>
        </w:numPr>
        <w:jc w:val="both"/>
        <w:rPr>
          <w:rFonts w:ascii="Arial Narrow" w:eastAsia="Arial Narrow" w:hAnsi="Arial Narrow" w:cs="Arial Narrow"/>
        </w:rPr>
      </w:pPr>
      <w:r>
        <w:rPr>
          <w:rFonts w:ascii="Arial Narrow" w:hAnsi="Arial Narrow"/>
        </w:rPr>
        <w:t xml:space="preserve">Essere parte integrante del sistema di misurazione e dovranno di fatto provenire dallo stesso fornitore dei moduli di misurazione.</w:t>
      </w:r>
    </w:p>
    <w:p w:rsidR="001F40B9" w:rsidRPr="00A6554C" w:rsidRDefault="001F40B9" w:rsidP="001F40B9">
      <w:pPr>
        <w:numPr>
          <w:ilvl w:val="0"/>
          <w:numId w:val="26"/>
        </w:numPr>
        <w:jc w:val="both"/>
        <w:rPr>
          <w:rFonts w:ascii="Arial Narrow" w:eastAsia="Arial Narrow" w:hAnsi="Arial Narrow" w:cs="Arial Narrow"/>
        </w:rPr>
      </w:pPr>
      <w:r>
        <w:rPr>
          <w:rFonts w:ascii="Arial Narrow" w:hAnsi="Arial Narrow"/>
        </w:rPr>
        <w:t xml:space="preserve">Avere un’uscita mV e una connessione di tipo RJ che consenta una connessione e un’apertura in carica al secondario senza rischi.</w:t>
      </w:r>
      <w:r>
        <w:rPr>
          <w:rFonts w:ascii="Arial Narrow" w:hAnsi="Arial Narrow"/>
        </w:rPr>
        <w:t xml:space="preserve"> </w:t>
      </w:r>
    </w:p>
    <w:p w:rsidR="001F40B9" w:rsidRPr="00A6554C" w:rsidRDefault="001F40B9" w:rsidP="001F40B9">
      <w:pPr>
        <w:numPr>
          <w:ilvl w:val="0"/>
          <w:numId w:val="26"/>
        </w:numPr>
        <w:jc w:val="both"/>
        <w:rPr>
          <w:rFonts w:ascii="Arial Narrow" w:eastAsia="Arial Narrow" w:hAnsi="Arial Narrow" w:cs="Arial Narrow"/>
        </w:rPr>
      </w:pPr>
      <w:r>
        <w:rPr>
          <w:rFonts w:ascii="Arial Narrow" w:hAnsi="Arial Narrow"/>
        </w:rPr>
        <w:t xml:space="preserve">Eliminare i rischi di errore al momento dell’installazione, grazie all’identificazione automatica da parte della centrale di misura del tipo di carica, del calibro del sensore, o ancora del senso della corrente su ogni partenza.</w:t>
      </w:r>
    </w:p>
    <w:p w:rsidR="00554846" w:rsidRPr="00A6554C" w:rsidRDefault="001F40B9" w:rsidP="001F40B9">
      <w:pPr>
        <w:pStyle w:val="Paragraphedeliste"/>
        <w:numPr>
          <w:ilvl w:val="0"/>
          <w:numId w:val="26"/>
        </w:numPr>
        <w:autoSpaceDE w:val="0"/>
        <w:autoSpaceDN w:val="0"/>
        <w:adjustRightInd w:val="0"/>
        <w:jc w:val="both"/>
        <w:rPr>
          <w:sz w:val="20"/>
          <w:szCs w:val="20"/>
          <w:rFonts w:ascii="Arial Narrow" w:hAnsi="Arial Narrow" w:cs="HelveticaNeueLTCom-Lt"/>
        </w:rPr>
      </w:pPr>
      <w:r>
        <w:rPr>
          <w:sz w:val="20"/>
          <w:rFonts w:ascii="Arial Narrow" w:hAnsi="Arial Narrow"/>
        </w:rPr>
        <w:t xml:space="preserve">Quando viene rilevato un errore di installazione al momento della messa in servizio, si genera automaticamente un allarme.</w:t>
      </w:r>
    </w:p>
    <w:p w:rsidR="00554846" w:rsidRPr="00A6554C" w:rsidRDefault="00554846" w:rsidP="00A54BC0">
      <w:pPr>
        <w:jc w:val="both"/>
        <w:rPr>
          <w:rFonts w:ascii="Arial Narrow" w:eastAsia="Calibri" w:hAnsi="Arial Narrow" w:cs="HelveticaNeueLTCom-Lt"/>
          <w:lang w:eastAsia="en-GB"/>
        </w:rPr>
      </w:pPr>
    </w:p>
    <w:p w:rsidR="001F40B9" w:rsidRPr="00A6554C" w:rsidRDefault="001F40B9" w:rsidP="00AF4A8D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 xml:space="preserve">Il sistema potrà, tuttavia, a determinate condizioni, permettere il funzionamento con toroidi di marchi diversi da quelli del produttore (sarà necessaria una configurazione supplementare).</w:t>
      </w:r>
    </w:p>
    <w:p w:rsidR="001F40B9" w:rsidRPr="00A6554C" w:rsidRDefault="001F40B9" w:rsidP="00AF4A8D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eastAsia="en-GB"/>
        </w:rPr>
      </w:pPr>
    </w:p>
    <w:p w:rsidR="00CD5B5F" w:rsidRPr="00A6554C" w:rsidRDefault="000D602B" w:rsidP="00AF4A8D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 xml:space="preserve">Il sistema di misura potrà adattarsi a qualsiasi tipo di impianto elettrico nuovo o esistente grazie:</w:t>
      </w:r>
    </w:p>
    <w:p w:rsidR="00AF4A8D" w:rsidRPr="00A6554C" w:rsidRDefault="00CD5B5F" w:rsidP="00CD5B5F">
      <w:pPr>
        <w:pStyle w:val="Paragraphedeliste"/>
        <w:numPr>
          <w:ilvl w:val="0"/>
          <w:numId w:val="26"/>
        </w:numPr>
        <w:autoSpaceDE w:val="0"/>
        <w:autoSpaceDN w:val="0"/>
        <w:adjustRightInd w:val="0"/>
        <w:jc w:val="both"/>
        <w:rPr>
          <w:sz w:val="20"/>
          <w:szCs w:val="20"/>
          <w:rFonts w:ascii="Arial Narrow" w:eastAsia="Arial Narrow" w:hAnsi="Arial Narrow" w:cs="Arial Narrow"/>
        </w:rPr>
      </w:pPr>
      <w:r>
        <w:rPr>
          <w:sz w:val="20"/>
          <w:szCs w:val="20"/>
          <w:rFonts w:ascii="Arial Narrow" w:hAnsi="Arial Narrow"/>
        </w:rPr>
        <w:t xml:space="preserve">a toroidi di localizzazione circolari (fino a 300 mm di diametro) o rettangolari chiusi, toroidi differenziali circolari aperti (fino a 120 mm di diametro).</w:t>
      </w:r>
    </w:p>
    <w:p w:rsidR="00CD5B5F" w:rsidRPr="00A6554C" w:rsidRDefault="00CD5B5F" w:rsidP="00CD5B5F">
      <w:pPr>
        <w:pStyle w:val="Paragraphedeliste"/>
        <w:numPr>
          <w:ilvl w:val="0"/>
          <w:numId w:val="26"/>
        </w:numPr>
        <w:autoSpaceDE w:val="0"/>
        <w:autoSpaceDN w:val="0"/>
        <w:adjustRightInd w:val="0"/>
        <w:jc w:val="both"/>
        <w:rPr>
          <w:sz w:val="20"/>
          <w:szCs w:val="20"/>
          <w:rFonts w:ascii="Arial Narrow" w:eastAsia="Arial Narrow" w:hAnsi="Arial Narrow" w:cs="Arial Narrow"/>
        </w:rPr>
      </w:pPr>
      <w:r>
        <w:rPr>
          <w:sz w:val="20"/>
          <w:szCs w:val="20"/>
          <w:rFonts w:ascii="Arial Narrow" w:hAnsi="Arial Narrow"/>
        </w:rPr>
        <w:t xml:space="preserve">a sensori di corrente chiusi TE da 5 A a 2000 A, apribili TR da 25 A a 600 A e flessibili TF da 150 A a 6000 A.</w:t>
      </w:r>
    </w:p>
    <w:p w:rsidR="00554846" w:rsidRPr="00A6554C" w:rsidRDefault="00554846" w:rsidP="00AF4A8D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eastAsia="en-GB"/>
        </w:rPr>
      </w:pPr>
    </w:p>
    <w:p w:rsidR="00554846" w:rsidRPr="00A6554C" w:rsidRDefault="00CD5B5F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 xml:space="preserve">Non sarà necessaria nessuna calibrazione del sistema di misura, dei toroidi o dei sensori di corrente.</w:t>
      </w:r>
    </w:p>
    <w:p w:rsidR="00CD5B5F" w:rsidRPr="00A6554C" w:rsidRDefault="00CD5B5F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eastAsia="en-GB"/>
        </w:rPr>
      </w:pPr>
    </w:p>
    <w:p w:rsidR="00CD5B5F" w:rsidRPr="00A6554C" w:rsidRDefault="00CD5B5F" w:rsidP="00CD5B5F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 xml:space="preserve">I toroidi di localizzazione saranno dotati di un LED di allarme integrato che permette l’identificazione immediata della partenza o del guasto nell’armadio.</w:t>
      </w:r>
    </w:p>
    <w:p w:rsidR="00EF3798" w:rsidRPr="00A6554C" w:rsidRDefault="00EF3798" w:rsidP="00CD5B5F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eastAsia="en-GB"/>
        </w:rPr>
      </w:pPr>
    </w:p>
    <w:p w:rsidR="00B03A85" w:rsidRPr="00A6554C" w:rsidRDefault="00CD5B5F" w:rsidP="00CD5B5F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 xml:space="preserve">I sensori di corrente chiusi o apribili potranno essere montati in linea o a quinconce per garantire l'integrazione con le apparecchiature di protezione.</w:t>
      </w:r>
    </w:p>
    <w:p w:rsidR="00B03A85" w:rsidRPr="00A6554C" w:rsidRDefault="00B03A85" w:rsidP="00A54BC0">
      <w:pPr>
        <w:jc w:val="both"/>
        <w:rPr>
          <w:rFonts w:ascii="Arial Narrow" w:hAnsi="Arial Narrow"/>
          <w:b/>
        </w:rPr>
      </w:pPr>
    </w:p>
    <w:p w:rsidR="00594B0C" w:rsidRPr="00A6554C" w:rsidRDefault="00594B0C" w:rsidP="00A54BC0">
      <w:pPr>
        <w:numPr>
          <w:ilvl w:val="0"/>
          <w:numId w:val="11"/>
        </w:numPr>
        <w:jc w:val="both"/>
        <w:rPr>
          <w:b/>
          <w:sz w:val="24"/>
          <w:szCs w:val="24"/>
          <w:rFonts w:ascii="Arial Narrow" w:hAnsi="Arial Narrow"/>
        </w:rPr>
      </w:pPr>
      <w:r>
        <w:rPr>
          <w:b/>
          <w:sz w:val="24"/>
          <w:szCs w:val="24"/>
          <w:rFonts w:ascii="Arial Narrow" w:hAnsi="Arial Narrow"/>
        </w:rPr>
        <w:t xml:space="preserve">Configurazione</w:t>
      </w:r>
    </w:p>
    <w:p w:rsidR="00594B0C" w:rsidRPr="00A6554C" w:rsidRDefault="00594B0C" w:rsidP="00A54BC0">
      <w:pPr>
        <w:jc w:val="both"/>
        <w:rPr>
          <w:rFonts w:ascii="Arial Narrow" w:hAnsi="Arial Narrow"/>
          <w:b/>
        </w:rPr>
      </w:pPr>
    </w:p>
    <w:p w:rsidR="007E6EB8" w:rsidRPr="00A6554C" w:rsidRDefault="00FC6E9B" w:rsidP="007E6EB8">
      <w:pPr>
        <w:autoSpaceDE w:val="0"/>
        <w:autoSpaceDN w:val="0"/>
        <w:adjustRightInd w:val="0"/>
        <w:spacing w:after="1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 xml:space="preserve">Il sistema di misura si configura tramite lo schermo LCD separato o con un software di configurazione dedicato da installare gratuitamente su un PC collegato ai prodotti tramite USB o sulla stessa rete Ethernet.</w:t>
      </w:r>
    </w:p>
    <w:p w:rsidR="007E6EB8" w:rsidRPr="00A6554C" w:rsidRDefault="007E6EB8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Calibri"/>
          <w:lang w:eastAsia="en-GB"/>
        </w:rPr>
      </w:pPr>
    </w:p>
    <w:p w:rsidR="007D18ED" w:rsidRPr="00A6554C" w:rsidRDefault="007E6EB8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Calibri"/>
        </w:rPr>
      </w:pPr>
      <w:r>
        <w:rPr>
          <w:rFonts w:ascii="Arial Narrow" w:hAnsi="Arial Narrow"/>
        </w:rPr>
        <w:t xml:space="preserve">Il sistema di misura deve anche permettere:</w:t>
      </w:r>
    </w:p>
    <w:p w:rsidR="007D18ED" w:rsidRPr="00A6554C" w:rsidRDefault="007D18ED" w:rsidP="00A54BC0">
      <w:pPr>
        <w:autoSpaceDE w:val="0"/>
        <w:autoSpaceDN w:val="0"/>
        <w:adjustRightInd w:val="0"/>
        <w:spacing w:after="10"/>
        <w:ind w:left="720"/>
        <w:jc w:val="both"/>
        <w:rPr>
          <w:rFonts w:ascii="Arial Narrow" w:eastAsia="Calibri" w:hAnsi="Arial Narrow" w:cs="HelveticaNeueLTCom-Lt"/>
          <w:lang w:eastAsia="en-GB"/>
        </w:rPr>
      </w:pPr>
    </w:p>
    <w:p w:rsidR="000541FA" w:rsidRPr="00A6554C" w:rsidRDefault="007E6EB8" w:rsidP="000C03E9">
      <w:pPr>
        <w:pStyle w:val="Paragraphedeliste"/>
        <w:numPr>
          <w:ilvl w:val="0"/>
          <w:numId w:val="29"/>
        </w:numPr>
        <w:autoSpaceDE w:val="0"/>
        <w:autoSpaceDN w:val="0"/>
        <w:adjustRightInd w:val="0"/>
        <w:ind w:left="720"/>
        <w:rPr>
          <w:b/>
          <w:sz w:val="20"/>
          <w:szCs w:val="20"/>
          <w:rFonts w:ascii="Arial Narrow" w:hAnsi="Arial Narrow" w:cs="HelveticaNeueLTCom-Md"/>
        </w:rPr>
      </w:pPr>
      <w:r>
        <w:rPr>
          <w:b/>
          <w:sz w:val="20"/>
          <w:szCs w:val="20"/>
          <w:rFonts w:ascii="Arial Narrow" w:hAnsi="Arial Narrow"/>
        </w:rPr>
        <w:t xml:space="preserve">Rilevamento e indirizzamento automatico</w:t>
      </w:r>
    </w:p>
    <w:p w:rsidR="000541FA" w:rsidRPr="00A6554C" w:rsidRDefault="00FC6E9B" w:rsidP="000541FA">
      <w:pPr>
        <w:autoSpaceDE w:val="0"/>
        <w:autoSpaceDN w:val="0"/>
        <w:adjustRightInd w:val="0"/>
        <w:spacing w:after="1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 xml:space="preserve">Una funzione di autorilevamento e di autoindirizzamento è disponibile dal display separato e permetterà l'attribuzione automatica degli indirizzi Modbus ai moduli connessi.</w:t>
      </w:r>
    </w:p>
    <w:p w:rsidR="00690698" w:rsidRPr="00A6554C" w:rsidRDefault="00690698" w:rsidP="000541FA">
      <w:pPr>
        <w:autoSpaceDE w:val="0"/>
        <w:autoSpaceDN w:val="0"/>
        <w:adjustRightInd w:val="0"/>
        <w:spacing w:after="10"/>
        <w:jc w:val="both"/>
        <w:rPr>
          <w:rFonts w:ascii="Arial Narrow" w:eastAsia="Calibri" w:hAnsi="Arial Narrow" w:cs="HelveticaNeueLTCom-Lt"/>
          <w:lang w:eastAsia="en-GB"/>
        </w:rPr>
      </w:pPr>
    </w:p>
    <w:p w:rsidR="00690698" w:rsidRPr="00A6554C" w:rsidRDefault="00FC6E9B" w:rsidP="000C03E9">
      <w:pPr>
        <w:pStyle w:val="Paragraphedeliste"/>
        <w:numPr>
          <w:ilvl w:val="0"/>
          <w:numId w:val="29"/>
        </w:numPr>
        <w:autoSpaceDE w:val="0"/>
        <w:autoSpaceDN w:val="0"/>
        <w:adjustRightInd w:val="0"/>
        <w:ind w:left="720"/>
        <w:rPr>
          <w:b/>
          <w:sz w:val="20"/>
          <w:szCs w:val="20"/>
          <w:rFonts w:ascii="Arial Narrow" w:hAnsi="Arial Narrow" w:cs="HelveticaNeueLTCom-Lt"/>
        </w:rPr>
      </w:pPr>
      <w:r>
        <w:rPr>
          <w:b/>
          <w:sz w:val="20"/>
          <w:szCs w:val="20"/>
          <w:rFonts w:ascii="Arial Narrow" w:hAnsi="Arial Narrow"/>
        </w:rPr>
        <w:t xml:space="preserve">Correzione software</w:t>
      </w:r>
    </w:p>
    <w:p w:rsidR="00D84990" w:rsidRPr="00A6554C" w:rsidRDefault="00FC6E9B" w:rsidP="000541FA">
      <w:pPr>
        <w:autoSpaceDE w:val="0"/>
        <w:autoSpaceDN w:val="0"/>
        <w:adjustRightInd w:val="0"/>
        <w:spacing w:after="1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 xml:space="preserve">Sarà disponibile una correzione software di raccordo.</w:t>
      </w:r>
    </w:p>
    <w:p w:rsidR="001A3B19" w:rsidRPr="00A6554C" w:rsidRDefault="001A3B19" w:rsidP="00A54BC0">
      <w:pPr>
        <w:jc w:val="both"/>
        <w:rPr>
          <w:rFonts w:ascii="Arial Narrow" w:hAnsi="Arial Narrow"/>
          <w:b/>
        </w:rPr>
      </w:pPr>
    </w:p>
    <w:p w:rsidR="001A3B19" w:rsidRPr="00A6554C" w:rsidRDefault="00782509" w:rsidP="00A54BC0">
      <w:pPr>
        <w:numPr>
          <w:ilvl w:val="0"/>
          <w:numId w:val="11"/>
        </w:numPr>
        <w:jc w:val="both"/>
        <w:rPr>
          <w:b/>
          <w:sz w:val="24"/>
          <w:szCs w:val="24"/>
          <w:rFonts w:ascii="Arial Narrow" w:hAnsi="Arial Narrow"/>
        </w:rPr>
      </w:pPr>
      <w:r>
        <w:rPr>
          <w:b/>
          <w:sz w:val="24"/>
          <w:szCs w:val="24"/>
          <w:rFonts w:ascii="Arial Narrow" w:hAnsi="Arial Narrow"/>
        </w:rPr>
        <w:t xml:space="preserve">Funzionalità e prestazioni</w:t>
      </w:r>
    </w:p>
    <w:p w:rsidR="00680B63" w:rsidRPr="00A6554C" w:rsidRDefault="00680B63" w:rsidP="00680B63">
      <w:pPr>
        <w:jc w:val="both"/>
        <w:rPr>
          <w:rFonts w:ascii="Arial Narrow" w:hAnsi="Arial Narrow"/>
          <w:b/>
          <w:sz w:val="24"/>
          <w:szCs w:val="24"/>
        </w:rPr>
      </w:pPr>
    </w:p>
    <w:p w:rsidR="005C5B81" w:rsidRPr="00A6554C" w:rsidRDefault="005C5B81" w:rsidP="005C5B81">
      <w:pPr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 xml:space="preserve">Dal punto di vista delle prestazioni, il sistema di misurazione dovrà rispettare i seguenti vincoli:</w:t>
      </w:r>
    </w:p>
    <w:p w:rsidR="005C5B81" w:rsidRPr="00A6554C" w:rsidRDefault="005C5B81" w:rsidP="005C5B81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eastAsia="en-GB"/>
        </w:rPr>
      </w:pPr>
    </w:p>
    <w:p w:rsidR="005C5B81" w:rsidRPr="00A6554C" w:rsidRDefault="005C5B81" w:rsidP="000C03E9">
      <w:pPr>
        <w:pStyle w:val="Paragraphedeliste"/>
        <w:numPr>
          <w:ilvl w:val="0"/>
          <w:numId w:val="29"/>
        </w:numPr>
        <w:autoSpaceDE w:val="0"/>
        <w:autoSpaceDN w:val="0"/>
        <w:adjustRightInd w:val="0"/>
        <w:ind w:left="720"/>
        <w:rPr>
          <w:b/>
          <w:sz w:val="20"/>
          <w:szCs w:val="20"/>
          <w:rFonts w:ascii="Arial Narrow" w:hAnsi="Arial Narrow" w:cs="HelveticaNeueLTCom-Md"/>
        </w:rPr>
      </w:pPr>
      <w:r>
        <w:rPr>
          <w:b/>
          <w:sz w:val="20"/>
          <w:szCs w:val="20"/>
          <w:rFonts w:ascii="Arial Narrow" w:hAnsi="Arial Narrow"/>
        </w:rPr>
        <w:t xml:space="preserve">Precisione della catena di misurazione</w:t>
      </w:r>
    </w:p>
    <w:p w:rsidR="005C5B81" w:rsidRPr="00A6554C" w:rsidRDefault="005C5B81" w:rsidP="005C5B81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 xml:space="preserve">L'associazione delle centrali di misurazione e dei sensori consentirà di garantire la precisione globale della catena di misurazione per la potenza (Kw) e l'energia (kWh):</w:t>
      </w:r>
    </w:p>
    <w:p w:rsidR="0006399D" w:rsidRPr="00A6554C" w:rsidRDefault="005C5B81" w:rsidP="000C03E9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ind w:left="1080"/>
        <w:rPr>
          <w:sz w:val="20"/>
          <w:szCs w:val="20"/>
          <w:rFonts w:ascii="Arial Narrow" w:hAnsi="Arial Narrow" w:cs="Calibri"/>
        </w:rPr>
      </w:pPr>
      <w:r>
        <w:rPr>
          <w:sz w:val="20"/>
          <w:szCs w:val="20"/>
          <w:b/>
          <w:bCs/>
          <w:rFonts w:ascii="Arial Narrow" w:hAnsi="Arial Narrow"/>
        </w:rPr>
        <w:t xml:space="preserve">Classe 0,5 secondo la norma CEI 61557-12:</w:t>
      </w:r>
      <w:r>
        <w:rPr>
          <w:sz w:val="20"/>
          <w:szCs w:val="20"/>
          <w:b/>
          <w:bCs/>
          <w:rFonts w:ascii="Arial Narrow" w:hAnsi="Arial Narrow"/>
        </w:rPr>
        <w:t xml:space="preserve"> </w:t>
      </w:r>
      <w:r>
        <w:rPr>
          <w:sz w:val="20"/>
          <w:szCs w:val="20"/>
          <w:rFonts w:ascii="Arial Narrow" w:hAnsi="Arial Narrow"/>
        </w:rPr>
        <w:t xml:space="preserve">Nell'intervallo dal 2 al 120% della corrente nominale per tutta la catena di misurazione (modulo di misurazione + sensori di corrente)</w:t>
      </w:r>
    </w:p>
    <w:p w:rsidR="00A6554C" w:rsidRPr="00A6554C" w:rsidRDefault="00A6554C">
      <w:pPr>
        <w:rPr>
          <w:rFonts w:ascii="Arial Narrow" w:eastAsia="Calibri" w:hAnsi="Arial Narrow" w:cs="HelveticaNeueLTCom-Lt"/>
        </w:rPr>
      </w:pPr>
      <w:r>
        <w:br w:type="page"/>
      </w:r>
    </w:p>
    <w:p w:rsidR="00BC2BFE" w:rsidRPr="00A6554C" w:rsidRDefault="00BC2BFE" w:rsidP="00BC2BFE">
      <w:pPr>
        <w:autoSpaceDE w:val="0"/>
        <w:autoSpaceDN w:val="0"/>
        <w:adjustRightInd w:val="0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 xml:space="preserve">Le misure saranno disponibili in valori:</w:t>
      </w:r>
    </w:p>
    <w:p w:rsidR="00BC2BFE" w:rsidRPr="00A6554C" w:rsidRDefault="00BC2BFE" w:rsidP="00BC2BFE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ind w:left="1080"/>
        <w:rPr>
          <w:sz w:val="20"/>
          <w:szCs w:val="20"/>
          <w:rFonts w:ascii="Arial Narrow" w:hAnsi="Arial Narrow" w:cs="HelveticaNeueLTCom-Lt"/>
        </w:rPr>
      </w:pPr>
      <w:r>
        <w:rPr>
          <w:sz w:val="20"/>
          <w:szCs w:val="20"/>
          <w:rFonts w:ascii="Arial Narrow" w:hAnsi="Arial Narrow"/>
        </w:rPr>
        <w:t xml:space="preserve">Istantanei</w:t>
      </w:r>
    </w:p>
    <w:p w:rsidR="00BC2BFE" w:rsidRPr="00A6554C" w:rsidRDefault="00BC2BFE" w:rsidP="00BC2BFE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ind w:left="1080"/>
        <w:rPr>
          <w:sz w:val="20"/>
          <w:szCs w:val="20"/>
          <w:rFonts w:ascii="Arial Narrow" w:hAnsi="Arial Narrow" w:cs="HelveticaNeueLTCom-Lt"/>
        </w:rPr>
      </w:pPr>
      <w:r>
        <w:rPr>
          <w:sz w:val="20"/>
          <w:szCs w:val="20"/>
          <w:rFonts w:ascii="Arial Narrow" w:hAnsi="Arial Narrow"/>
        </w:rPr>
        <w:t xml:space="preserve">Max istantanei (temporizzati)</w:t>
      </w:r>
    </w:p>
    <w:p w:rsidR="00BC2BFE" w:rsidRPr="00A6554C" w:rsidRDefault="00BC2BFE" w:rsidP="00BC2BFE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ind w:left="1080"/>
        <w:rPr>
          <w:sz w:val="20"/>
          <w:szCs w:val="20"/>
          <w:rFonts w:ascii="Arial Narrow" w:hAnsi="Arial Narrow" w:cs="HelveticaNeueLTCom-Lt"/>
        </w:rPr>
      </w:pPr>
      <w:r>
        <w:rPr>
          <w:sz w:val="20"/>
          <w:szCs w:val="20"/>
          <w:rFonts w:ascii="Arial Narrow" w:hAnsi="Arial Narrow"/>
        </w:rPr>
        <w:t xml:space="preserve">Min istantanei (temporizzati)</w:t>
      </w:r>
    </w:p>
    <w:p w:rsidR="00BC2BFE" w:rsidRPr="00A6554C" w:rsidRDefault="00BC2BFE" w:rsidP="00BC2BFE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ind w:left="1080"/>
        <w:rPr>
          <w:sz w:val="20"/>
          <w:szCs w:val="20"/>
          <w:rFonts w:ascii="Arial Narrow" w:hAnsi="Arial Narrow" w:cs="HelveticaNeueLTCom-Lt"/>
        </w:rPr>
      </w:pPr>
      <w:r>
        <w:rPr>
          <w:sz w:val="20"/>
          <w:szCs w:val="20"/>
          <w:rFonts w:ascii="Arial Narrow" w:hAnsi="Arial Narrow"/>
        </w:rPr>
        <w:t xml:space="preserve">Medi</w:t>
      </w:r>
    </w:p>
    <w:p w:rsidR="00BC2BFE" w:rsidRPr="00A6554C" w:rsidRDefault="00BC2BFE" w:rsidP="00BC2BFE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ind w:left="1080"/>
        <w:rPr>
          <w:sz w:val="20"/>
          <w:szCs w:val="20"/>
          <w:rFonts w:ascii="Arial Narrow" w:hAnsi="Arial Narrow" w:cs="HelveticaNeueLTCom-Lt"/>
        </w:rPr>
      </w:pPr>
      <w:r>
        <w:rPr>
          <w:sz w:val="20"/>
          <w:szCs w:val="20"/>
          <w:rFonts w:ascii="Arial Narrow" w:hAnsi="Arial Narrow"/>
        </w:rPr>
        <w:t xml:space="preserve">Max medi (temporizzati)</w:t>
      </w:r>
    </w:p>
    <w:p w:rsidR="00BC2BFE" w:rsidRPr="00A6554C" w:rsidRDefault="00BC2BFE" w:rsidP="0094144C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ind w:left="1080"/>
        <w:rPr>
          <w:sz w:val="20"/>
          <w:szCs w:val="20"/>
          <w:rFonts w:ascii="Arial Narrow" w:hAnsi="Arial Narrow" w:cs="HelveticaNeueLTCom-Lt"/>
        </w:rPr>
      </w:pPr>
      <w:r>
        <w:rPr>
          <w:sz w:val="20"/>
          <w:szCs w:val="20"/>
          <w:rFonts w:ascii="Arial Narrow" w:hAnsi="Arial Narrow"/>
        </w:rPr>
        <w:t xml:space="preserve">Min medi (temporizzati)</w:t>
      </w:r>
    </w:p>
    <w:p w:rsidR="00A6554C" w:rsidRPr="00A6554C" w:rsidRDefault="00A6554C" w:rsidP="00A6554C">
      <w:pPr>
        <w:pStyle w:val="Paragraphedeliste"/>
        <w:autoSpaceDE w:val="0"/>
        <w:autoSpaceDN w:val="0"/>
        <w:adjustRightInd w:val="0"/>
        <w:rPr>
          <w:rFonts w:ascii="Arial Narrow" w:hAnsi="Arial Narrow" w:cs="HelveticaNeueLTCom-Md"/>
          <w:sz w:val="20"/>
          <w:szCs w:val="20"/>
          <w:lang w:eastAsia="en-GB"/>
        </w:rPr>
      </w:pPr>
    </w:p>
    <w:p w:rsidR="00D156BA" w:rsidRPr="00A6554C" w:rsidRDefault="00D156BA" w:rsidP="000C03E9">
      <w:pPr>
        <w:pStyle w:val="Paragraphedeliste"/>
        <w:numPr>
          <w:ilvl w:val="0"/>
          <w:numId w:val="29"/>
        </w:numPr>
        <w:autoSpaceDE w:val="0"/>
        <w:autoSpaceDN w:val="0"/>
        <w:adjustRightInd w:val="0"/>
        <w:ind w:left="720"/>
        <w:rPr>
          <w:sz w:val="20"/>
          <w:szCs w:val="20"/>
          <w:rFonts w:ascii="Arial Narrow" w:hAnsi="Arial Narrow" w:cs="HelveticaNeueLTCom-Md"/>
        </w:rPr>
      </w:pPr>
      <w:r>
        <w:rPr>
          <w:b/>
          <w:sz w:val="20"/>
          <w:szCs w:val="20"/>
          <w:rFonts w:ascii="Arial Narrow" w:hAnsi="Arial Narrow"/>
        </w:rPr>
        <w:t xml:space="preserve">Misurazioni generali</w:t>
      </w:r>
    </w:p>
    <w:p w:rsidR="0094144C" w:rsidRPr="00A6554C" w:rsidRDefault="0094144C" w:rsidP="0094144C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ind w:left="1080"/>
        <w:rPr>
          <w:sz w:val="20"/>
          <w:szCs w:val="20"/>
          <w:rFonts w:ascii="Arial Narrow" w:hAnsi="Arial Narrow" w:cs="HelveticaNeueLTCom-Lt"/>
        </w:rPr>
      </w:pPr>
      <w:r>
        <w:rPr>
          <w:sz w:val="20"/>
          <w:szCs w:val="20"/>
          <w:rFonts w:ascii="Arial Narrow" w:hAnsi="Arial Narrow"/>
        </w:rPr>
        <w:t xml:space="preserve">Resistenza all’isolamento globale dell’impianto</w:t>
      </w:r>
    </w:p>
    <w:p w:rsidR="0094144C" w:rsidRPr="00A6554C" w:rsidRDefault="0094144C" w:rsidP="0094144C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ind w:left="1080"/>
        <w:rPr>
          <w:sz w:val="20"/>
          <w:szCs w:val="20"/>
          <w:rFonts w:ascii="Arial Narrow" w:hAnsi="Arial Narrow" w:cs="HelveticaNeueLTCom-Lt"/>
        </w:rPr>
      </w:pPr>
      <w:r>
        <w:rPr>
          <w:sz w:val="20"/>
          <w:szCs w:val="20"/>
          <w:rFonts w:ascii="Arial Narrow" w:hAnsi="Arial Narrow"/>
        </w:rPr>
        <w:t xml:space="preserve">Capacità di fuga globale dell’impianto</w:t>
      </w:r>
    </w:p>
    <w:p w:rsidR="0094144C" w:rsidRPr="00A6554C" w:rsidRDefault="0094144C" w:rsidP="0094144C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ind w:left="1080"/>
        <w:rPr>
          <w:sz w:val="20"/>
          <w:szCs w:val="20"/>
          <w:rFonts w:ascii="Arial Narrow" w:hAnsi="Arial Narrow" w:cs="HelveticaNeueLTCom-Lt"/>
        </w:rPr>
      </w:pPr>
      <w:r>
        <w:rPr>
          <w:sz w:val="20"/>
          <w:szCs w:val="20"/>
          <w:rFonts w:ascii="Arial Narrow" w:hAnsi="Arial Narrow"/>
        </w:rPr>
        <w:t xml:space="preserve">Curva di controllo dell’isolamento sull’ultima ora, l’ultimo giorno, l’ultima settimana o l’ultimo mese.</w:t>
      </w:r>
    </w:p>
    <w:p w:rsidR="0094144C" w:rsidRPr="00A6554C" w:rsidRDefault="0094144C" w:rsidP="0094144C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ind w:left="1080"/>
        <w:rPr>
          <w:sz w:val="20"/>
          <w:szCs w:val="20"/>
          <w:rFonts w:ascii="Arial Narrow" w:hAnsi="Arial Narrow" w:cs="HelveticaNeueLTCom-Lt"/>
        </w:rPr>
      </w:pPr>
      <w:r>
        <w:rPr>
          <w:sz w:val="20"/>
          <w:szCs w:val="20"/>
          <w:rFonts w:ascii="Arial Narrow" w:hAnsi="Arial Narrow"/>
        </w:rPr>
        <w:t xml:space="preserve">Grandezze elettriche: tensioni, correnti, frequenza</w:t>
      </w:r>
    </w:p>
    <w:p w:rsidR="0094144C" w:rsidRPr="00A6554C" w:rsidRDefault="0094144C" w:rsidP="0094144C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ind w:left="1080"/>
        <w:rPr>
          <w:sz w:val="20"/>
          <w:szCs w:val="20"/>
          <w:rFonts w:ascii="Arial Narrow" w:hAnsi="Arial Narrow" w:cs="HelveticaNeueLTCom-Lt"/>
        </w:rPr>
      </w:pPr>
      <w:r>
        <w:rPr>
          <w:sz w:val="20"/>
          <w:szCs w:val="20"/>
          <w:rFonts w:ascii="Arial Narrow" w:hAnsi="Arial Narrow"/>
        </w:rPr>
        <w:t xml:space="preserve">Potenze attive, reattive, apparenti, fattore di potenza, cos phi e tan phi</w:t>
      </w:r>
    </w:p>
    <w:p w:rsidR="0094144C" w:rsidRPr="00A6554C" w:rsidRDefault="0094144C" w:rsidP="0094144C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ind w:left="1080"/>
        <w:rPr>
          <w:sz w:val="20"/>
          <w:szCs w:val="20"/>
          <w:rFonts w:ascii="Arial Narrow" w:hAnsi="Arial Narrow" w:cs="HelveticaNeueLTCom-Lt"/>
        </w:rPr>
      </w:pPr>
      <w:r>
        <w:rPr>
          <w:sz w:val="20"/>
          <w:szCs w:val="20"/>
          <w:rFonts w:ascii="Arial Narrow" w:hAnsi="Arial Narrow"/>
        </w:rPr>
        <w:t xml:space="preserve">Funzionamento 4 quadranti</w:t>
      </w:r>
    </w:p>
    <w:p w:rsidR="0094144C" w:rsidRPr="00A6554C" w:rsidRDefault="0094144C" w:rsidP="0094144C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ind w:left="1080"/>
        <w:rPr>
          <w:sz w:val="20"/>
          <w:szCs w:val="20"/>
          <w:rFonts w:ascii="Arial Narrow" w:hAnsi="Arial Narrow" w:cs="HelveticaNeueLTCom-Lt"/>
        </w:rPr>
      </w:pPr>
      <w:r>
        <w:rPr>
          <w:sz w:val="20"/>
          <w:szCs w:val="20"/>
          <w:rFonts w:ascii="Arial Narrow" w:hAnsi="Arial Narrow"/>
        </w:rPr>
        <w:t xml:space="preserve">Potenza predittiva</w:t>
      </w:r>
    </w:p>
    <w:p w:rsidR="002C1DB2" w:rsidRPr="00A6554C" w:rsidRDefault="002C1DB2" w:rsidP="0094144C">
      <w:pPr>
        <w:rPr>
          <w:rFonts w:ascii="Arial Narrow" w:eastAsia="Calibri" w:hAnsi="Arial Narrow" w:cs="HelveticaNeueLTCom-Lt"/>
          <w:lang w:eastAsia="en-GB"/>
        </w:rPr>
      </w:pPr>
    </w:p>
    <w:p w:rsidR="00DE4A01" w:rsidRPr="00A6554C" w:rsidRDefault="00DE4A01" w:rsidP="000C03E9">
      <w:pPr>
        <w:pStyle w:val="Paragraphedeliste"/>
        <w:numPr>
          <w:ilvl w:val="0"/>
          <w:numId w:val="29"/>
        </w:numPr>
        <w:autoSpaceDE w:val="0"/>
        <w:autoSpaceDN w:val="0"/>
        <w:adjustRightInd w:val="0"/>
        <w:ind w:left="720"/>
        <w:rPr>
          <w:b/>
          <w:sz w:val="20"/>
          <w:szCs w:val="20"/>
          <w:rFonts w:ascii="Arial Narrow" w:hAnsi="Arial Narrow" w:cs="HelveticaNeueLTCom-Md"/>
        </w:rPr>
      </w:pPr>
      <w:r>
        <w:rPr>
          <w:b/>
          <w:sz w:val="20"/>
          <w:szCs w:val="20"/>
          <w:rFonts w:ascii="Arial Narrow" w:hAnsi="Arial Narrow"/>
        </w:rPr>
        <w:t xml:space="preserve">Conteggio</w:t>
      </w:r>
    </w:p>
    <w:p w:rsidR="00DE4A01" w:rsidRPr="00A6554C" w:rsidRDefault="00FD53D5" w:rsidP="000C03E9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ind w:left="1080"/>
        <w:rPr>
          <w:sz w:val="20"/>
          <w:szCs w:val="20"/>
          <w:rFonts w:ascii="Arial Narrow" w:hAnsi="Arial Narrow" w:cs="HelveticaNeueLTCom-Lt"/>
        </w:rPr>
      </w:pPr>
      <w:r>
        <w:rPr>
          <w:sz w:val="20"/>
          <w:szCs w:val="20"/>
          <w:rFonts w:ascii="Arial Narrow" w:hAnsi="Arial Narrow"/>
        </w:rPr>
        <w:t xml:space="preserve">Energia attiva (+/-), reattiva (+/-, induttiva e capacitiva) e apparente, parziale e totale</w:t>
      </w:r>
    </w:p>
    <w:p w:rsidR="00DE4A01" w:rsidRPr="00A6554C" w:rsidRDefault="00DE4A01" w:rsidP="000C03E9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ind w:left="1080"/>
        <w:rPr>
          <w:sz w:val="20"/>
          <w:szCs w:val="20"/>
          <w:rFonts w:ascii="Arial Narrow" w:hAnsi="Arial Narrow" w:cs="HelveticaNeueLTCom-Lt"/>
        </w:rPr>
      </w:pPr>
      <w:r>
        <w:rPr>
          <w:sz w:val="20"/>
          <w:szCs w:val="20"/>
          <w:rFonts w:ascii="Arial Narrow" w:hAnsi="Arial Narrow"/>
        </w:rPr>
        <w:t xml:space="preserve">Curve di carico (potenze 10 min)</w:t>
      </w:r>
    </w:p>
    <w:p w:rsidR="00DE4A01" w:rsidRPr="00A6554C" w:rsidRDefault="00DE4A01" w:rsidP="000C03E9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ind w:left="1080"/>
        <w:rPr>
          <w:sz w:val="20"/>
          <w:szCs w:val="20"/>
          <w:rFonts w:ascii="Arial Narrow" w:hAnsi="Arial Narrow" w:cs="HelveticaNeueLTCom-Lt"/>
        </w:rPr>
      </w:pPr>
      <w:r>
        <w:rPr>
          <w:sz w:val="20"/>
          <w:szCs w:val="20"/>
          <w:rFonts w:ascii="Arial Narrow" w:hAnsi="Arial Narrow"/>
        </w:rPr>
        <w:t xml:space="preserve">Multi-tariffa (8 tariffe al massimo)</w:t>
      </w:r>
    </w:p>
    <w:p w:rsidR="00DE4A01" w:rsidRPr="00A6554C" w:rsidRDefault="00DE4A01" w:rsidP="00E257D2">
      <w:pPr>
        <w:autoSpaceDE w:val="0"/>
        <w:autoSpaceDN w:val="0"/>
        <w:adjustRightInd w:val="0"/>
        <w:rPr>
          <w:rFonts w:ascii="Arial Narrow" w:eastAsia="Calibri" w:hAnsi="Arial Narrow" w:cs="HelveticaNeueLTCom-Lt"/>
          <w:lang w:eastAsia="en-GB"/>
        </w:rPr>
      </w:pPr>
    </w:p>
    <w:p w:rsidR="0006399D" w:rsidRPr="00A6554C" w:rsidRDefault="0006399D" w:rsidP="000C03E9">
      <w:pPr>
        <w:pStyle w:val="Paragraphedeliste"/>
        <w:numPr>
          <w:ilvl w:val="0"/>
          <w:numId w:val="29"/>
        </w:numPr>
        <w:autoSpaceDE w:val="0"/>
        <w:autoSpaceDN w:val="0"/>
        <w:adjustRightInd w:val="0"/>
        <w:ind w:left="720"/>
        <w:rPr>
          <w:rFonts w:ascii="Arial Narrow" w:hAnsi="Arial Narrow" w:cs="HelveticaNeueLTCom-Lt"/>
        </w:rPr>
      </w:pPr>
      <w:r>
        <w:rPr>
          <w:b/>
          <w:sz w:val="20"/>
          <w:szCs w:val="20"/>
          <w:rFonts w:ascii="Arial Narrow" w:hAnsi="Arial Narrow"/>
        </w:rPr>
        <w:t xml:space="preserve">Analisi della qualità dell'energia elettrica</w:t>
      </w:r>
    </w:p>
    <w:p w:rsidR="0006399D" w:rsidRPr="00A6554C" w:rsidRDefault="0006399D" w:rsidP="000C03E9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ind w:left="1080"/>
        <w:rPr>
          <w:sz w:val="20"/>
          <w:szCs w:val="20"/>
          <w:rFonts w:ascii="Arial Narrow" w:hAnsi="Arial Narrow" w:cs="HelveticaNeueLTCom-Lt"/>
        </w:rPr>
      </w:pPr>
      <w:r>
        <w:rPr>
          <w:sz w:val="20"/>
          <w:szCs w:val="20"/>
          <w:rFonts w:ascii="Arial Narrow" w:hAnsi="Arial Narrow"/>
        </w:rPr>
        <w:t xml:space="preserve">THD e armoniche singole fino alla 63 per la tensione e la corrente</w:t>
      </w:r>
    </w:p>
    <w:p w:rsidR="0006399D" w:rsidRPr="00A6554C" w:rsidRDefault="0006399D" w:rsidP="000C03E9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ind w:left="1080"/>
        <w:rPr>
          <w:sz w:val="20"/>
          <w:szCs w:val="20"/>
          <w:rFonts w:ascii="Arial Narrow" w:hAnsi="Arial Narrow" w:cs="HelveticaNeueLTCom-Lt"/>
        </w:rPr>
      </w:pPr>
      <w:r>
        <w:rPr>
          <w:sz w:val="20"/>
          <w:szCs w:val="20"/>
          <w:rFonts w:ascii="Arial Narrow" w:hAnsi="Arial Narrow"/>
        </w:rPr>
        <w:t xml:space="preserve">Squilibrio per la tensione e la corrente, componenti simmetriche (diretta, indiretta e omopolare)</w:t>
      </w:r>
    </w:p>
    <w:p w:rsidR="0006399D" w:rsidRPr="00A6554C" w:rsidRDefault="0006399D" w:rsidP="000C03E9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ind w:left="1080"/>
        <w:rPr>
          <w:sz w:val="20"/>
          <w:szCs w:val="20"/>
          <w:rFonts w:ascii="Arial Narrow" w:hAnsi="Arial Narrow" w:cs="HelveticaNeueLTCom-Lt"/>
        </w:rPr>
      </w:pPr>
      <w:r>
        <w:rPr>
          <w:sz w:val="20"/>
          <w:szCs w:val="20"/>
          <w:rFonts w:ascii="Arial Narrow" w:hAnsi="Arial Narrow"/>
        </w:rPr>
        <w:t xml:space="preserve">Fattore di picco per la tensione e la corrente</w:t>
      </w:r>
    </w:p>
    <w:p w:rsidR="0006399D" w:rsidRPr="00A6554C" w:rsidRDefault="0006399D" w:rsidP="000C03E9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ind w:left="1080"/>
        <w:rPr>
          <w:sz w:val="20"/>
          <w:szCs w:val="20"/>
          <w:rFonts w:ascii="Arial Narrow" w:hAnsi="Arial Narrow" w:cs="HelveticaNeueLTCom-Lt"/>
        </w:rPr>
      </w:pPr>
      <w:r>
        <w:rPr>
          <w:sz w:val="20"/>
          <w:szCs w:val="20"/>
          <w:rFonts w:ascii="Arial Narrow" w:hAnsi="Arial Narrow"/>
        </w:rPr>
        <w:t xml:space="preserve">Fattore K</w:t>
      </w:r>
    </w:p>
    <w:p w:rsidR="0006399D" w:rsidRPr="00A6554C" w:rsidRDefault="00DE4A01" w:rsidP="000C03E9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ind w:left="1080"/>
        <w:rPr>
          <w:sz w:val="20"/>
          <w:szCs w:val="20"/>
          <w:rFonts w:ascii="Arial Narrow" w:hAnsi="Arial Narrow" w:cs="HelveticaNeueLTCom-Lt"/>
        </w:rPr>
      </w:pPr>
      <w:r>
        <w:rPr>
          <w:sz w:val="20"/>
          <w:szCs w:val="20"/>
          <w:rFonts w:ascii="Arial Narrow" w:hAnsi="Arial Narrow"/>
        </w:rPr>
        <w:t xml:space="preserve">Eventi qualità secondo la norma EN 50160 (vuoto di tensione, sovratensioni e interruzioni) con campionatura in RMS ½ periodo</w:t>
      </w:r>
    </w:p>
    <w:p w:rsidR="00DE4A01" w:rsidRPr="00A6554C" w:rsidRDefault="00DE4A01" w:rsidP="000C03E9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ind w:left="1080"/>
        <w:rPr>
          <w:sz w:val="20"/>
          <w:szCs w:val="20"/>
          <w:rFonts w:ascii="Arial Narrow" w:hAnsi="Arial Narrow" w:cs="HelveticaNeueLTCom-Lt"/>
        </w:rPr>
      </w:pPr>
      <w:r>
        <w:rPr>
          <w:sz w:val="20"/>
          <w:szCs w:val="20"/>
          <w:rFonts w:ascii="Arial Narrow" w:hAnsi="Arial Narrow"/>
        </w:rPr>
        <w:t xml:space="preserve">Sovraccarichi di corrente con campionatura in RMS ½ periodo</w:t>
      </w:r>
    </w:p>
    <w:p w:rsidR="004B4F07" w:rsidRPr="00A6554C" w:rsidRDefault="004B4F07" w:rsidP="004B4F07">
      <w:pPr>
        <w:pStyle w:val="Paragraphedeliste"/>
        <w:autoSpaceDE w:val="0"/>
        <w:autoSpaceDN w:val="0"/>
        <w:adjustRightInd w:val="0"/>
        <w:ind w:hanging="360"/>
        <w:jc w:val="both"/>
        <w:rPr>
          <w:rFonts w:ascii="Arial Narrow" w:hAnsi="Arial Narrow" w:cs="HelveticaNeueLTCom-Lt"/>
          <w:sz w:val="20"/>
          <w:szCs w:val="20"/>
          <w:lang w:eastAsia="en-GB"/>
        </w:rPr>
      </w:pPr>
    </w:p>
    <w:p w:rsidR="004B4F07" w:rsidRPr="00A6554C" w:rsidRDefault="004B4F07" w:rsidP="004B4F07">
      <w:pPr>
        <w:pStyle w:val="Paragraphedeliste"/>
        <w:numPr>
          <w:ilvl w:val="0"/>
          <w:numId w:val="29"/>
        </w:numPr>
        <w:autoSpaceDE w:val="0"/>
        <w:autoSpaceDN w:val="0"/>
        <w:adjustRightInd w:val="0"/>
        <w:ind w:left="720"/>
        <w:rPr>
          <w:b/>
          <w:sz w:val="20"/>
          <w:szCs w:val="20"/>
          <w:rFonts w:ascii="Arial Narrow" w:hAnsi="Arial Narrow" w:cs="HelveticaNeueLTCom-Lt"/>
        </w:rPr>
      </w:pPr>
      <w:r>
        <w:rPr>
          <w:b/>
          <w:sz w:val="20"/>
          <w:szCs w:val="20"/>
          <w:rFonts w:ascii="Arial Narrow" w:hAnsi="Arial Narrow"/>
        </w:rPr>
        <w:t xml:space="preserve">Ingressi / Uscite</w:t>
      </w:r>
    </w:p>
    <w:p w:rsidR="004B4F07" w:rsidRPr="00A6554C" w:rsidRDefault="004B4F07" w:rsidP="004B4F07">
      <w:pPr>
        <w:jc w:val="both"/>
        <w:rPr>
          <w:rFonts w:ascii="Arial Narrow" w:eastAsia="Calibri" w:hAnsi="Arial Narrow" w:cs="Calibri"/>
        </w:rPr>
      </w:pPr>
      <w:r>
        <w:rPr>
          <w:rFonts w:ascii="Arial Narrow" w:hAnsi="Arial Narrow"/>
        </w:rPr>
        <w:t xml:space="preserve">È possibile aggiungere al sistema moduli con ingressi / uscite digitali.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Ogni modulo è dotato di almeno 4 ingressi e 2 uscite che permettono:</w:t>
      </w:r>
    </w:p>
    <w:p w:rsidR="004B4F07" w:rsidRPr="00A6554C" w:rsidRDefault="004B4F07" w:rsidP="004B4F07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ind w:left="1080"/>
        <w:rPr>
          <w:sz w:val="20"/>
          <w:szCs w:val="20"/>
          <w:rFonts w:ascii="Arial Narrow" w:hAnsi="Arial Narrow" w:cs="HelveticaNeueLTCom-Lt"/>
        </w:rPr>
      </w:pPr>
      <w:r>
        <w:rPr>
          <w:sz w:val="20"/>
          <w:szCs w:val="20"/>
          <w:rFonts w:ascii="Arial Narrow" w:hAnsi="Arial Narrow"/>
        </w:rPr>
        <w:t xml:space="preserve">La risalita di impulsi provenienti dai contatori multi-fluido con uscita a impulsi (acqua, gas, ecc.)</w:t>
      </w:r>
    </w:p>
    <w:p w:rsidR="004B4F07" w:rsidRPr="00A6554C" w:rsidRDefault="004B4F07" w:rsidP="004B4F07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ind w:left="1080"/>
        <w:rPr>
          <w:sz w:val="20"/>
          <w:szCs w:val="20"/>
          <w:rFonts w:ascii="Arial Narrow" w:hAnsi="Arial Narrow" w:cs="HelveticaNeueLTCom-Lt"/>
        </w:rPr>
      </w:pPr>
      <w:r>
        <w:rPr>
          <w:sz w:val="20"/>
          <w:szCs w:val="20"/>
          <w:rFonts w:ascii="Arial Narrow" w:hAnsi="Arial Narrow"/>
        </w:rPr>
        <w:t xml:space="preserve">La sorveglianza dello stato dei dispositivi di protezione o ventilatori staccabili (posizione aperto/chiuso, attivazione, contatore di attivazione)</w:t>
      </w:r>
    </w:p>
    <w:p w:rsidR="004B4F07" w:rsidRPr="00A6554C" w:rsidRDefault="004B4F07" w:rsidP="004B4F07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ind w:left="1080"/>
        <w:rPr>
          <w:sz w:val="20"/>
          <w:szCs w:val="20"/>
          <w:rFonts w:ascii="Arial Narrow" w:hAnsi="Arial Narrow" w:cs="HelveticaNeueLTCom-Lt"/>
        </w:rPr>
      </w:pPr>
      <w:r>
        <w:rPr>
          <w:sz w:val="20"/>
          <w:szCs w:val="20"/>
          <w:rFonts w:ascii="Arial Narrow" w:hAnsi="Arial Narrow"/>
        </w:rPr>
        <w:t xml:space="preserve">Il comando di apparecchiature tramite invio di ordini tipo “tutto o niente”</w:t>
      </w:r>
    </w:p>
    <w:p w:rsidR="004B4F07" w:rsidRPr="00A6554C" w:rsidRDefault="004B4F07" w:rsidP="004B4F07">
      <w:pPr>
        <w:jc w:val="both"/>
        <w:rPr>
          <w:rFonts w:ascii="Arial Narrow" w:hAnsi="Arial Narrow"/>
        </w:rPr>
      </w:pPr>
    </w:p>
    <w:p w:rsidR="004B4F07" w:rsidRPr="00A6554C" w:rsidRDefault="004B4F07" w:rsidP="004B4F07">
      <w:pPr>
        <w:jc w:val="both"/>
        <w:rPr>
          <w:rFonts w:ascii="Arial Narrow" w:eastAsia="Calibri" w:hAnsi="Arial Narrow" w:cs="Calibri"/>
        </w:rPr>
      </w:pPr>
      <w:r>
        <w:rPr>
          <w:rFonts w:ascii="Arial Narrow" w:hAnsi="Arial Narrow"/>
        </w:rPr>
        <w:t xml:space="preserve">È possibile aggiungere al sistema moduli con ingressi / uscite analogici.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Ogni modulo è dotato di almeno 2 ingressi di tipo 0/4-20 mA che permettono:</w:t>
      </w:r>
    </w:p>
    <w:p w:rsidR="004B4F07" w:rsidRPr="00A6554C" w:rsidRDefault="004B4F07" w:rsidP="004B4F07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ind w:left="1080"/>
        <w:rPr>
          <w:sz w:val="20"/>
          <w:szCs w:val="20"/>
          <w:rFonts w:ascii="Arial Narrow" w:hAnsi="Arial Narrow" w:cs="HelveticaNeueLTCom-Lt"/>
        </w:rPr>
      </w:pPr>
      <w:r>
        <w:rPr>
          <w:sz w:val="20"/>
          <w:szCs w:val="20"/>
          <w:rFonts w:ascii="Arial Narrow" w:hAnsi="Arial Narrow"/>
        </w:rPr>
        <w:t xml:space="preserve">Di inviare dati da sensori analogici come pressione, umidità, temperatura, livelli (olio combustibile, ecc.)</w:t>
      </w:r>
    </w:p>
    <w:p w:rsidR="004B4F07" w:rsidRPr="00A6554C" w:rsidRDefault="004B4F07" w:rsidP="004B4F07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ind w:left="1080"/>
        <w:rPr>
          <w:sz w:val="20"/>
          <w:szCs w:val="20"/>
          <w:rFonts w:ascii="Arial Narrow" w:hAnsi="Arial Narrow" w:cs="HelveticaNeueLTCom-Lt"/>
        </w:rPr>
      </w:pPr>
      <w:r>
        <w:rPr>
          <w:sz w:val="20"/>
          <w:szCs w:val="20"/>
          <w:rFonts w:ascii="Arial Narrow" w:hAnsi="Arial Narrow"/>
        </w:rPr>
        <w:t xml:space="preserve">Di sorvegliare i livelli grazie all’attivazione di allarmi sul superamento delle soglie</w:t>
      </w:r>
    </w:p>
    <w:p w:rsidR="00DE4A01" w:rsidRPr="00A6554C" w:rsidRDefault="00DE4A01" w:rsidP="00DE4A01">
      <w:pPr>
        <w:autoSpaceDE w:val="0"/>
        <w:autoSpaceDN w:val="0"/>
        <w:adjustRightInd w:val="0"/>
        <w:rPr>
          <w:rFonts w:ascii="Arial Narrow" w:hAnsi="Arial Narrow" w:cs="HelveticaNeueLTCom-Md"/>
          <w:b/>
          <w:lang w:eastAsia="en-GB"/>
        </w:rPr>
      </w:pPr>
    </w:p>
    <w:p w:rsidR="00DE4A01" w:rsidRPr="00A6554C" w:rsidRDefault="00DE4A01" w:rsidP="000C03E9">
      <w:pPr>
        <w:pStyle w:val="Paragraphedeliste"/>
        <w:numPr>
          <w:ilvl w:val="0"/>
          <w:numId w:val="29"/>
        </w:numPr>
        <w:autoSpaceDE w:val="0"/>
        <w:autoSpaceDN w:val="0"/>
        <w:adjustRightInd w:val="0"/>
        <w:ind w:left="720"/>
        <w:rPr>
          <w:b/>
          <w:sz w:val="20"/>
          <w:szCs w:val="20"/>
          <w:rFonts w:ascii="Arial Narrow" w:hAnsi="Arial Narrow" w:cs="HelveticaNeueLTCom-Md"/>
        </w:rPr>
      </w:pPr>
      <w:r>
        <w:rPr>
          <w:b/>
          <w:sz w:val="20"/>
          <w:szCs w:val="20"/>
          <w:rFonts w:ascii="Arial Narrow" w:hAnsi="Arial Narrow"/>
        </w:rPr>
        <w:t xml:space="preserve">Allarmi</w:t>
      </w:r>
    </w:p>
    <w:p w:rsidR="00114740" w:rsidRPr="00A6554C" w:rsidRDefault="00114740" w:rsidP="00114740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ind w:left="1080"/>
        <w:rPr>
          <w:sz w:val="20"/>
          <w:szCs w:val="20"/>
          <w:rFonts w:ascii="Arial Narrow" w:hAnsi="Arial Narrow" w:cs="HelveticaNeueLTCom-Lt"/>
        </w:rPr>
      </w:pPr>
      <w:r>
        <w:rPr>
          <w:sz w:val="20"/>
          <w:szCs w:val="20"/>
          <w:rFonts w:ascii="Arial Narrow" w:hAnsi="Arial Narrow"/>
        </w:rPr>
        <w:t xml:space="preserve">Allarmi temporizzati sui valori istantanei o medi dell’isolamento o di una grandezza elettrica</w:t>
      </w:r>
    </w:p>
    <w:p w:rsidR="00114740" w:rsidRPr="00A6554C" w:rsidRDefault="00114740" w:rsidP="00114740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ind w:left="1080"/>
        <w:rPr>
          <w:sz w:val="20"/>
          <w:szCs w:val="20"/>
          <w:rFonts w:ascii="Arial Narrow" w:hAnsi="Arial Narrow" w:cs="HelveticaNeueLTCom-Lt"/>
        </w:rPr>
      </w:pPr>
      <w:r>
        <w:rPr>
          <w:sz w:val="20"/>
          <w:szCs w:val="20"/>
          <w:rFonts w:ascii="Arial Narrow" w:hAnsi="Arial Narrow"/>
        </w:rPr>
        <w:t xml:space="preserve">Allarme su variazione di stato di un ingresso binario</w:t>
      </w:r>
    </w:p>
    <w:p w:rsidR="00114740" w:rsidRPr="00A6554C" w:rsidRDefault="00114740" w:rsidP="00114740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ind w:left="1080"/>
        <w:rPr>
          <w:sz w:val="20"/>
          <w:szCs w:val="20"/>
          <w:rFonts w:ascii="Arial Narrow" w:hAnsi="Arial Narrow" w:cs="HelveticaNeueLTCom-Lt"/>
        </w:rPr>
      </w:pPr>
      <w:r>
        <w:rPr>
          <w:sz w:val="20"/>
          <w:szCs w:val="20"/>
          <w:rFonts w:ascii="Arial Narrow" w:hAnsi="Arial Narrow"/>
        </w:rPr>
        <w:t xml:space="preserve">Possibilità di combinazione booleana di allarmi</w:t>
      </w:r>
    </w:p>
    <w:p w:rsidR="00114740" w:rsidRPr="00A6554C" w:rsidRDefault="00114740" w:rsidP="00114740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ind w:left="1080"/>
        <w:rPr>
          <w:sz w:val="20"/>
          <w:szCs w:val="20"/>
          <w:rFonts w:ascii="Arial Narrow" w:hAnsi="Arial Narrow" w:cs="HelveticaNeueLTCom-Lt"/>
        </w:rPr>
      </w:pPr>
      <w:r>
        <w:rPr>
          <w:sz w:val="20"/>
          <w:szCs w:val="20"/>
          <w:rFonts w:ascii="Arial Narrow" w:hAnsi="Arial Narrow"/>
        </w:rPr>
        <w:t xml:space="preserve">Allarme intelligente di alleggerimento predittivo</w:t>
      </w:r>
    </w:p>
    <w:p w:rsidR="00114740" w:rsidRPr="00A6554C" w:rsidRDefault="00114740" w:rsidP="00114740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ind w:left="1080"/>
        <w:rPr>
          <w:sz w:val="20"/>
          <w:szCs w:val="20"/>
          <w:rFonts w:ascii="Arial Narrow" w:hAnsi="Arial Narrow" w:cs="HelveticaNeueLTCom-Lt"/>
        </w:rPr>
      </w:pPr>
      <w:r>
        <w:rPr>
          <w:sz w:val="20"/>
          <w:szCs w:val="20"/>
          <w:rFonts w:ascii="Arial Narrow" w:hAnsi="Arial Narrow"/>
        </w:rPr>
        <w:t xml:space="preserve">Allarme del sistema: sconnessione da un sensore o da un toroide di localizzazione, sconnessione dalla rete del CPI</w:t>
      </w:r>
    </w:p>
    <w:p w:rsidR="000D0997" w:rsidRPr="00A6554C" w:rsidRDefault="00114740" w:rsidP="00114740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ind w:left="1080"/>
        <w:rPr>
          <w:sz w:val="20"/>
          <w:szCs w:val="20"/>
          <w:rFonts w:ascii="Arial Narrow" w:hAnsi="Arial Narrow" w:cs="HelveticaNeueLTCom-Lt"/>
        </w:rPr>
      </w:pPr>
      <w:r>
        <w:rPr>
          <w:sz w:val="20"/>
          <w:szCs w:val="20"/>
          <w:rFonts w:ascii="Arial Narrow" w:hAnsi="Arial Narrow"/>
        </w:rPr>
        <w:t xml:space="preserve">Allarme di perdita di comunicazione su uno dei moduli</w:t>
      </w:r>
      <w:r>
        <w:rPr>
          <w:sz w:val="20"/>
          <w:szCs w:val="20"/>
          <w:rFonts w:ascii="Arial Narrow" w:hAnsi="Arial Narrow"/>
        </w:rPr>
        <w:t xml:space="preserve"> </w:t>
      </w:r>
    </w:p>
    <w:p w:rsidR="000D0997" w:rsidRPr="00A6554C" w:rsidRDefault="000D0997" w:rsidP="00E257D2">
      <w:pPr>
        <w:rPr>
          <w:rFonts w:ascii="Arial Narrow" w:eastAsia="Calibri" w:hAnsi="Arial Narrow" w:cs="HelveticaNeueLTCom-Lt"/>
          <w:lang w:eastAsia="en-GB"/>
        </w:rPr>
      </w:pPr>
    </w:p>
    <w:p w:rsidR="005C5B81" w:rsidRPr="00A6554C" w:rsidRDefault="005C5B81" w:rsidP="000C03E9">
      <w:pPr>
        <w:pStyle w:val="Paragraphedeliste"/>
        <w:numPr>
          <w:ilvl w:val="0"/>
          <w:numId w:val="29"/>
        </w:numPr>
        <w:autoSpaceDE w:val="0"/>
        <w:autoSpaceDN w:val="0"/>
        <w:adjustRightInd w:val="0"/>
        <w:ind w:left="720"/>
        <w:rPr>
          <w:b/>
          <w:sz w:val="20"/>
          <w:szCs w:val="20"/>
          <w:rFonts w:ascii="Arial Narrow" w:hAnsi="Arial Narrow" w:cs="HelveticaNeueLTCom-Md"/>
        </w:rPr>
      </w:pPr>
      <w:r>
        <w:rPr>
          <w:b/>
          <w:sz w:val="20"/>
          <w:szCs w:val="20"/>
          <w:rFonts w:ascii="Arial Narrow" w:hAnsi="Arial Narrow"/>
        </w:rPr>
        <w:t xml:space="preserve">Memorizzazione</w:t>
      </w:r>
    </w:p>
    <w:p w:rsidR="00A6554C" w:rsidRPr="00A6554C" w:rsidRDefault="00F83650" w:rsidP="000C03E9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ind w:left="1080"/>
        <w:rPr>
          <w:sz w:val="20"/>
          <w:szCs w:val="20"/>
          <w:rFonts w:ascii="Arial Narrow" w:hAnsi="Arial Narrow" w:cs="HelveticaNeueLTCom-Lt"/>
        </w:rPr>
      </w:pPr>
      <w:r>
        <w:rPr>
          <w:sz w:val="20"/>
          <w:rFonts w:ascii="Arial Narrow" w:hAnsi="Arial Narrow"/>
        </w:rPr>
        <w:t xml:space="preserve">Registrazione del livello di isolamento e delle grandezze elettriche medie</w:t>
      </w:r>
    </w:p>
    <w:p w:rsidR="000C03E9" w:rsidRPr="00A6554C" w:rsidRDefault="005C5B81" w:rsidP="000C03E9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ind w:left="1080"/>
        <w:rPr>
          <w:sz w:val="20"/>
          <w:szCs w:val="20"/>
          <w:rFonts w:ascii="Arial Narrow" w:hAnsi="Arial Narrow" w:cs="HelveticaNeueLTCom-Lt"/>
        </w:rPr>
      </w:pPr>
      <w:r>
        <w:rPr>
          <w:sz w:val="20"/>
          <w:szCs w:val="20"/>
          <w:rFonts w:ascii="Arial Narrow" w:hAnsi="Arial Narrow"/>
        </w:rPr>
        <w:t xml:space="preserve">Registrazione e temporizzazione dei minimi e dei massimi delle grandezze elettriche</w:t>
      </w:r>
    </w:p>
    <w:p w:rsidR="005C5B81" w:rsidRPr="00A6554C" w:rsidRDefault="000C03E9" w:rsidP="000C03E9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ind w:left="1080"/>
        <w:rPr>
          <w:sz w:val="20"/>
          <w:szCs w:val="20"/>
          <w:rFonts w:ascii="Arial Narrow" w:hAnsi="Arial Narrow" w:cs="HelveticaNeueLTCom-Lt"/>
        </w:rPr>
      </w:pPr>
      <w:r>
        <w:rPr>
          <w:sz w:val="20"/>
          <w:szCs w:val="20"/>
          <w:rFonts w:ascii="Arial Narrow" w:hAnsi="Arial Narrow"/>
        </w:rPr>
        <w:t xml:space="preserve">Memorizzazione degli eventi:</w:t>
      </w:r>
    </w:p>
    <w:p w:rsidR="00F83650" w:rsidRPr="00A6554C" w:rsidRDefault="00F83650" w:rsidP="000C03E9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ind w:left="1440"/>
        <w:rPr>
          <w:sz w:val="20"/>
          <w:szCs w:val="20"/>
          <w:rFonts w:ascii="Arial Narrow" w:hAnsi="Arial Narrow" w:cs="HelveticaNeueLTCom-Lt"/>
        </w:rPr>
      </w:pPr>
      <w:r>
        <w:rPr>
          <w:sz w:val="20"/>
          <w:rFonts w:ascii="Arial Narrow" w:hAnsi="Arial Narrow"/>
        </w:rPr>
        <w:t xml:space="preserve">Registrazione degli allarmi in caso di guasto di isolamento</w:t>
      </w:r>
    </w:p>
    <w:p w:rsidR="005C5B81" w:rsidRPr="00A6554C" w:rsidRDefault="005C5B81" w:rsidP="000C03E9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ind w:left="1440"/>
        <w:rPr>
          <w:sz w:val="20"/>
          <w:szCs w:val="20"/>
          <w:rFonts w:ascii="Arial Narrow" w:hAnsi="Arial Narrow" w:cs="HelveticaNeueLTCom-Lt"/>
        </w:rPr>
      </w:pPr>
      <w:r>
        <w:rPr>
          <w:sz w:val="20"/>
          <w:szCs w:val="20"/>
          <w:rFonts w:ascii="Arial Narrow" w:hAnsi="Arial Narrow"/>
        </w:rPr>
        <w:t xml:space="preserve">Registrazione degli eventi EN 50160 e sovraccarichi corrente</w:t>
      </w:r>
    </w:p>
    <w:p w:rsidR="005C5B81" w:rsidRPr="00A6554C" w:rsidRDefault="005C5B81" w:rsidP="000C03E9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ind w:left="1440"/>
        <w:rPr>
          <w:sz w:val="20"/>
          <w:szCs w:val="20"/>
          <w:rFonts w:ascii="Arial Narrow" w:hAnsi="Arial Narrow" w:cs="HelveticaNeueLTCom-Lt"/>
        </w:rPr>
      </w:pPr>
      <w:r>
        <w:rPr>
          <w:sz w:val="20"/>
          <w:szCs w:val="20"/>
          <w:rFonts w:ascii="Arial Narrow" w:hAnsi="Arial Narrow"/>
        </w:rPr>
        <w:t xml:space="preserve">Registrazione degli allarmi di misurazione</w:t>
      </w:r>
    </w:p>
    <w:p w:rsidR="005C5B81" w:rsidRPr="00A6554C" w:rsidRDefault="005C5B81" w:rsidP="000C03E9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ind w:left="1440"/>
        <w:rPr>
          <w:sz w:val="20"/>
          <w:szCs w:val="20"/>
          <w:rFonts w:ascii="Arial Narrow" w:hAnsi="Arial Narrow" w:cs="HelveticaNeueLTCom-Lt"/>
        </w:rPr>
      </w:pPr>
      <w:r>
        <w:rPr>
          <w:sz w:val="20"/>
          <w:szCs w:val="20"/>
          <w:rFonts w:ascii="Arial Narrow" w:hAnsi="Arial Narrow"/>
        </w:rPr>
        <w:t xml:space="preserve">Registrazione degli allarmi di sistema</w:t>
      </w:r>
    </w:p>
    <w:p w:rsidR="00E257D2" w:rsidRPr="00A6554C" w:rsidRDefault="00E257D2" w:rsidP="00E257D2">
      <w:pPr>
        <w:autoSpaceDE w:val="0"/>
        <w:autoSpaceDN w:val="0"/>
        <w:adjustRightInd w:val="0"/>
        <w:rPr>
          <w:rFonts w:ascii="Arial Narrow" w:eastAsia="Calibri" w:hAnsi="Arial Narrow" w:cs="Calibri"/>
          <w:lang w:eastAsia="en-GB"/>
        </w:rPr>
      </w:pPr>
    </w:p>
    <w:p w:rsidR="00D156BA" w:rsidRPr="00A6554C" w:rsidRDefault="0082558B" w:rsidP="000C03E9">
      <w:pPr>
        <w:pStyle w:val="Paragraphedeliste"/>
        <w:numPr>
          <w:ilvl w:val="0"/>
          <w:numId w:val="29"/>
        </w:numPr>
        <w:autoSpaceDE w:val="0"/>
        <w:autoSpaceDN w:val="0"/>
        <w:adjustRightInd w:val="0"/>
        <w:ind w:left="720"/>
        <w:rPr>
          <w:b/>
          <w:sz w:val="20"/>
          <w:szCs w:val="20"/>
          <w:rFonts w:ascii="Arial Narrow" w:hAnsi="Arial Narrow" w:cs="HelveticaNeueLTCom-Lt"/>
        </w:rPr>
      </w:pPr>
      <w:r>
        <w:rPr>
          <w:b/>
          <w:sz w:val="20"/>
          <w:szCs w:val="20"/>
          <w:rFonts w:ascii="Arial Narrow" w:hAnsi="Arial Narrow"/>
        </w:rPr>
        <w:t xml:space="preserve">Display</w:t>
      </w:r>
    </w:p>
    <w:p w:rsidR="0082558B" w:rsidRPr="00A6554C" w:rsidRDefault="0082558B" w:rsidP="00A54BC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Il display separato dovrà avere le seguenti caratteristiche:</w:t>
      </w:r>
    </w:p>
    <w:p w:rsidR="00F83650" w:rsidRPr="00A6554C" w:rsidRDefault="00F83650" w:rsidP="00F83650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ind w:left="1080"/>
        <w:rPr>
          <w:sz w:val="20"/>
          <w:szCs w:val="20"/>
          <w:rFonts w:ascii="Arial Narrow" w:hAnsi="Arial Narrow" w:cs="HelveticaNeueLTCom-Lt"/>
        </w:rPr>
      </w:pPr>
      <w:r>
        <w:rPr>
          <w:sz w:val="20"/>
          <w:szCs w:val="20"/>
          <w:rFonts w:ascii="Arial Narrow" w:hAnsi="Arial Narrow"/>
        </w:rPr>
        <w:t xml:space="preserve">Alimentazione 24 V DC per evitare tensioni pericolose sulla porta</w:t>
      </w:r>
    </w:p>
    <w:p w:rsidR="00F83650" w:rsidRPr="00A6554C" w:rsidRDefault="00F83650" w:rsidP="00F83650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ind w:left="1080"/>
        <w:rPr>
          <w:sz w:val="20"/>
          <w:szCs w:val="20"/>
          <w:rFonts w:ascii="Arial Narrow" w:hAnsi="Arial Narrow" w:cs="HelveticaNeueLTCom-Lt"/>
        </w:rPr>
      </w:pPr>
      <w:r>
        <w:rPr>
          <w:sz w:val="20"/>
          <w:szCs w:val="20"/>
          <w:rFonts w:ascii="Arial Narrow" w:hAnsi="Arial Narrow"/>
        </w:rPr>
        <w:t xml:space="preserve">Visualizzazione grafica ad alta risoluzione</w:t>
      </w:r>
    </w:p>
    <w:p w:rsidR="00F83650" w:rsidRPr="00A6554C" w:rsidRDefault="00F83650" w:rsidP="00F83650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ind w:left="1080"/>
        <w:rPr>
          <w:sz w:val="20"/>
          <w:szCs w:val="20"/>
          <w:rFonts w:ascii="Arial Narrow" w:hAnsi="Arial Narrow" w:cs="HelveticaNeueLTCom-Lt"/>
        </w:rPr>
      </w:pPr>
      <w:r>
        <w:rPr>
          <w:sz w:val="20"/>
          <w:szCs w:val="20"/>
          <w:rFonts w:ascii="Arial Narrow" w:hAnsi="Arial Narrow"/>
        </w:rPr>
        <w:t xml:space="preserve">Funzione di segnalazione sonora e visiva in caso di guasto dell’isolamento (BUZZER)</w:t>
      </w:r>
    </w:p>
    <w:p w:rsidR="00F83650" w:rsidRPr="00A6554C" w:rsidRDefault="00F83650" w:rsidP="00F83650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ind w:left="1080"/>
        <w:rPr>
          <w:sz w:val="20"/>
          <w:szCs w:val="20"/>
          <w:rFonts w:ascii="Arial Narrow" w:hAnsi="Arial Narrow" w:cs="HelveticaNeueLTCom-Lt"/>
        </w:rPr>
      </w:pPr>
      <w:r>
        <w:rPr>
          <w:sz w:val="20"/>
          <w:szCs w:val="20"/>
          <w:rFonts w:ascii="Arial Narrow" w:hAnsi="Arial Narrow"/>
        </w:rPr>
        <w:t xml:space="preserve">10 tasti di accesso diretto alle informazioni di misura, selezione delle partenze e configurazione dei dispositivi</w:t>
      </w:r>
    </w:p>
    <w:p w:rsidR="00F83650" w:rsidRPr="00A6554C" w:rsidRDefault="00F83650" w:rsidP="00F83650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ind w:left="1080"/>
        <w:rPr>
          <w:sz w:val="20"/>
          <w:szCs w:val="20"/>
          <w:rFonts w:ascii="Arial Narrow" w:hAnsi="Arial Narrow" w:cs="HelveticaNeueLTCom-Lt"/>
        </w:rPr>
      </w:pPr>
      <w:r>
        <w:rPr>
          <w:sz w:val="20"/>
          <w:szCs w:val="20"/>
          <w:rFonts w:ascii="Arial Narrow" w:hAnsi="Arial Narrow"/>
        </w:rPr>
        <w:t xml:space="preserve">Indice di protezione IP65 sul lato anteriore</w:t>
      </w:r>
    </w:p>
    <w:p w:rsidR="00F83650" w:rsidRPr="00A6554C" w:rsidRDefault="00F83650" w:rsidP="00F83650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ind w:left="1080"/>
        <w:rPr>
          <w:sz w:val="20"/>
          <w:szCs w:val="20"/>
          <w:rFonts w:ascii="Arial Narrow" w:hAnsi="Arial Narrow" w:cs="HelveticaNeueLTCom-Lt"/>
        </w:rPr>
      </w:pPr>
      <w:r>
        <w:rPr>
          <w:sz w:val="20"/>
          <w:szCs w:val="20"/>
          <w:rFonts w:ascii="Arial Narrow" w:hAnsi="Arial Narrow"/>
        </w:rPr>
        <w:t xml:space="preserve">Un software web incorporato che consente la visualizzazione a distanza dei dati da un navigatore Internet</w:t>
      </w:r>
    </w:p>
    <w:p w:rsidR="00F83650" w:rsidRPr="00A6554C" w:rsidRDefault="00F83650" w:rsidP="00F83650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ind w:left="1080"/>
        <w:rPr>
          <w:sz w:val="20"/>
          <w:szCs w:val="20"/>
          <w:rFonts w:ascii="Arial Narrow" w:hAnsi="Arial Narrow" w:cs="HelveticaNeueLTCom-Lt"/>
        </w:rPr>
      </w:pPr>
      <w:r>
        <w:rPr>
          <w:sz w:val="20"/>
          <w:szCs w:val="20"/>
          <w:rFonts w:ascii="Arial Narrow" w:hAnsi="Arial Narrow"/>
        </w:rPr>
        <w:t xml:space="preserve">Comunicazione Ethernet Modbus TCP</w:t>
      </w:r>
    </w:p>
    <w:p w:rsidR="00F83650" w:rsidRPr="00A6554C" w:rsidRDefault="00F83650" w:rsidP="00F83650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ind w:left="1080"/>
        <w:rPr>
          <w:sz w:val="20"/>
          <w:szCs w:val="20"/>
          <w:rFonts w:ascii="Arial Narrow" w:hAnsi="Arial Narrow" w:cs="HelveticaNeueLTCom-Lt"/>
        </w:rPr>
      </w:pPr>
      <w:r>
        <w:rPr>
          <w:sz w:val="20"/>
          <w:szCs w:val="20"/>
          <w:rFonts w:ascii="Arial Narrow" w:hAnsi="Arial Narrow"/>
        </w:rPr>
        <w:t xml:space="preserve">Sincronizzazione temporale dei prodotti connessi tramite SNTP</w:t>
      </w:r>
    </w:p>
    <w:p w:rsidR="0082558B" w:rsidRPr="00A6554C" w:rsidRDefault="00F83650" w:rsidP="00F83650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ind w:left="1080"/>
        <w:rPr>
          <w:sz w:val="20"/>
          <w:szCs w:val="20"/>
          <w:rFonts w:ascii="Arial Narrow" w:hAnsi="Arial Narrow" w:cs="HelveticaNeueLTCom-Lt"/>
        </w:rPr>
      </w:pPr>
      <w:r>
        <w:rPr>
          <w:sz w:val="20"/>
          <w:szCs w:val="20"/>
          <w:rFonts w:ascii="Arial Narrow" w:hAnsi="Arial Narrow"/>
        </w:rPr>
        <w:t xml:space="preserve">Invio di email in caso di allarmi (SMTP)</w:t>
      </w:r>
    </w:p>
    <w:p w:rsidR="000C03E9" w:rsidRPr="00A6554C" w:rsidRDefault="000C03E9">
      <w:pPr>
        <w:rPr>
          <w:rFonts w:ascii="Arial Narrow" w:eastAsia="Calibri" w:hAnsi="Arial Narrow" w:cs="HelveticaNeueLTCom-Lt"/>
          <w:b/>
          <w:lang w:eastAsia="en-GB"/>
        </w:rPr>
      </w:pPr>
    </w:p>
    <w:p w:rsidR="0082558B" w:rsidRPr="00A6554C" w:rsidRDefault="00D35E14" w:rsidP="000C03E9">
      <w:pPr>
        <w:pStyle w:val="Paragraphedeliste"/>
        <w:numPr>
          <w:ilvl w:val="0"/>
          <w:numId w:val="29"/>
        </w:numPr>
        <w:autoSpaceDE w:val="0"/>
        <w:autoSpaceDN w:val="0"/>
        <w:adjustRightInd w:val="0"/>
        <w:ind w:left="720"/>
        <w:rPr>
          <w:b/>
          <w:sz w:val="20"/>
          <w:szCs w:val="20"/>
          <w:rFonts w:ascii="Arial Narrow" w:hAnsi="Arial Narrow" w:cs="HelveticaNeueLTCom-Lt"/>
        </w:rPr>
      </w:pPr>
      <w:r>
        <w:rPr>
          <w:b/>
          <w:sz w:val="20"/>
          <w:szCs w:val="20"/>
          <w:rFonts w:ascii="Arial Narrow" w:hAnsi="Arial Narrow"/>
        </w:rPr>
        <w:t xml:space="preserve">Software web incorporato</w:t>
      </w:r>
    </w:p>
    <w:p w:rsidR="000C03E9" w:rsidRPr="00A6554C" w:rsidRDefault="00155EE6" w:rsidP="0082558B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Tutti i dati di misura dovranno essere visualizzabili su un’interfaccia web incorporata al display separato.</w:t>
      </w:r>
      <w:r>
        <w:rPr>
          <w:rFonts w:ascii="Arial Narrow" w:hAnsi="Arial Narrow"/>
        </w:rPr>
        <w:t xml:space="preserve"> </w:t>
      </w:r>
    </w:p>
    <w:p w:rsidR="0082558B" w:rsidRPr="00A6554C" w:rsidRDefault="00287018" w:rsidP="0082558B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Questo software consentirà:</w:t>
      </w:r>
    </w:p>
    <w:p w:rsidR="00287018" w:rsidRPr="00A6554C" w:rsidRDefault="00287018" w:rsidP="000C03E9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ind w:left="1080"/>
        <w:rPr>
          <w:sz w:val="20"/>
          <w:szCs w:val="20"/>
          <w:rFonts w:ascii="Arial Narrow" w:hAnsi="Arial Narrow" w:cs="HelveticaNeueLTCom-Lt"/>
        </w:rPr>
      </w:pPr>
      <w:r>
        <w:rPr>
          <w:sz w:val="20"/>
          <w:szCs w:val="20"/>
          <w:rFonts w:ascii="Arial Narrow" w:hAnsi="Arial Narrow"/>
        </w:rPr>
        <w:t xml:space="preserve">La visualizzazione delle grandezze in tempo reale e di quelle memorizzate</w:t>
      </w:r>
    </w:p>
    <w:p w:rsidR="00155EE6" w:rsidRPr="00A6554C" w:rsidRDefault="00155EE6" w:rsidP="000C03E9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ind w:left="1080"/>
        <w:rPr>
          <w:sz w:val="20"/>
          <w:szCs w:val="20"/>
          <w:rFonts w:ascii="Arial Narrow" w:hAnsi="Arial Narrow" w:cs="HelveticaNeueLTCom-Lt"/>
        </w:rPr>
      </w:pPr>
      <w:r>
        <w:rPr>
          <w:sz w:val="20"/>
          <w:rFonts w:ascii="Arial Narrow" w:hAnsi="Arial Narrow"/>
        </w:rPr>
        <w:t xml:space="preserve">La visualizzazione delle grandezze e degli allarmi su un sinottico grafico personalizzabile dall’utente</w:t>
      </w:r>
    </w:p>
    <w:p w:rsidR="00287018" w:rsidRPr="00A6554C" w:rsidRDefault="000C03E9" w:rsidP="000C03E9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ind w:left="1080"/>
        <w:rPr>
          <w:sz w:val="20"/>
          <w:szCs w:val="20"/>
          <w:rFonts w:ascii="Arial Narrow" w:hAnsi="Arial Narrow" w:cs="HelveticaNeueLTCom-Lt"/>
        </w:rPr>
      </w:pPr>
      <w:r>
        <w:rPr>
          <w:sz w:val="20"/>
          <w:szCs w:val="20"/>
          <w:rFonts w:ascii="Arial Narrow" w:hAnsi="Arial Narrow"/>
        </w:rPr>
        <w:t xml:space="preserve">La visualizzazione degli allarmi in corso e uno storico di quelli conclusi</w:t>
      </w:r>
    </w:p>
    <w:p w:rsidR="00287018" w:rsidRPr="00A6554C" w:rsidRDefault="00287018" w:rsidP="000C03E9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ind w:left="1080"/>
        <w:rPr>
          <w:sz w:val="20"/>
          <w:szCs w:val="20"/>
          <w:rFonts w:ascii="Arial Narrow" w:hAnsi="Arial Narrow" w:cs="HelveticaNeueLTCom-Lt"/>
        </w:rPr>
      </w:pPr>
      <w:r>
        <w:rPr>
          <w:sz w:val="20"/>
          <w:szCs w:val="20"/>
          <w:rFonts w:ascii="Arial Narrow" w:hAnsi="Arial Narrow"/>
        </w:rPr>
        <w:t xml:space="preserve">L’esportazione dei dati manuale o in automatico tramite FTPS</w:t>
      </w:r>
      <w:r>
        <w:rPr>
          <w:sz w:val="20"/>
          <w:szCs w:val="20"/>
          <w:rFonts w:ascii="Arial Narrow" w:hAnsi="Arial Narrow"/>
        </w:rPr>
        <w:t xml:space="preserve"> </w:t>
      </w:r>
    </w:p>
    <w:p w:rsidR="00F97EF9" w:rsidRPr="00A6554C" w:rsidRDefault="00F97EF9" w:rsidP="00C105B6">
      <w:pPr>
        <w:rPr>
          <w:rFonts w:ascii="Arial Narrow" w:eastAsia="Calibri" w:hAnsi="Arial Narrow"/>
          <w:b/>
        </w:rPr>
      </w:pPr>
    </w:p>
    <w:p w:rsidR="00553733" w:rsidRPr="00A6554C" w:rsidRDefault="00553733" w:rsidP="00553733">
      <w:pPr>
        <w:pStyle w:val="Paragraphedeliste"/>
        <w:numPr>
          <w:ilvl w:val="0"/>
          <w:numId w:val="29"/>
        </w:numPr>
        <w:autoSpaceDE w:val="0"/>
        <w:autoSpaceDN w:val="0"/>
        <w:adjustRightInd w:val="0"/>
        <w:ind w:left="720"/>
        <w:rPr>
          <w:b/>
          <w:sz w:val="20"/>
          <w:szCs w:val="20"/>
          <w:rFonts w:ascii="Arial Narrow" w:hAnsi="Arial Narrow" w:cs="HelveticaNeueLTCom-Lt"/>
        </w:rPr>
      </w:pPr>
      <w:r>
        <w:rPr>
          <w:b/>
          <w:sz w:val="20"/>
          <w:szCs w:val="20"/>
          <w:rFonts w:ascii="Arial Narrow" w:hAnsi="Arial Narrow"/>
        </w:rPr>
        <w:t xml:space="preserve">Servizi</w:t>
      </w:r>
    </w:p>
    <w:p w:rsidR="00553733" w:rsidRPr="00A6554C" w:rsidRDefault="00553733" w:rsidP="00553733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Il produttore dovrà essere in grado di proporre un’offerta di messa in servizio del sistema (configurazione, collaudo in loco) e dei software associati (con personalizzazione secondo la configurazione dell’impianto) e un’offerta di formazione per il personale che lo richieda.</w:t>
      </w:r>
    </w:p>
    <w:sectPr w:rsidR="00553733" w:rsidRPr="00A6554C" w:rsidSect="00C105B6">
      <w:headerReference w:type="default" r:id="rId8"/>
      <w:footerReference w:type="default" r:id="rId9"/>
      <w:pgSz w:w="11906" w:h="16838"/>
      <w:pgMar w:top="1350" w:right="1016" w:bottom="567" w:left="1080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6C6" w:rsidRDefault="009A66C6" w:rsidP="00605280">
      <w:r>
        <w:separator/>
      </w:r>
    </w:p>
  </w:endnote>
  <w:endnote w:type="continuationSeparator" w:id="0">
    <w:p w:rsidR="009A66C6" w:rsidRDefault="009A66C6" w:rsidP="00605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NeueLTCom-Lt">
    <w:altName w:val="MS Gothic"/>
    <w:panose1 w:val="00000000000000000000"/>
    <w:charset w:val="00"/>
    <w:family w:val="swiss"/>
    <w:notTrueType/>
    <w:pitch w:val="default"/>
    <w:sig w:usb0="00000083" w:usb1="08070000" w:usb2="00000010" w:usb3="00000000" w:csb0="00020009" w:csb1="00000000"/>
  </w:font>
  <w:font w:name="HelveticaNeueLT Com 45 Lt">
    <w:panose1 w:val="020B0403020202020204"/>
    <w:charset w:val="00"/>
    <w:family w:val="swiss"/>
    <w:pitch w:val="variable"/>
    <w:sig w:usb0="8000008F" w:usb1="10002042" w:usb2="00000000" w:usb3="00000000" w:csb0="0000009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tima LT Std">
    <w:altName w:val="Optima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Com-Lt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Com-Md">
    <w:altName w:val="MS Mincho"/>
    <w:panose1 w:val="00000000000000000000"/>
    <w:charset w:val="0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F07" w:rsidRDefault="004B4F07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hAnsiTheme="majorHAnsi"/>
      </w:rPr>
      <w:t xml:space="preserve">Tender Specification_ISOM_Digiware_2018_FR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E7700C" w:rsidRPr="00E7700C">
      <w:rPr>
        <w:rFonts w:asciiTheme="majorHAnsi" w:eastAsiaTheme="majorEastAsia" w:hAnsiTheme="majorHAnsi" w:cstheme="majorBidi"/>
      </w:rPr>
      <w:t>-</w:t>
    </w:r>
    <w:r w:rsidR="00E7700C">
      <w:t xml:space="preserve"> 4 -</w:t>
    </w:r>
    <w:r>
      <w:rPr>
        <w:rFonts w:asciiTheme="majorHAnsi" w:eastAsiaTheme="majorEastAsia" w:hAnsiTheme="majorHAnsi" w:cstheme="majorBidi"/>
      </w:rPr>
      <w:fldChar w:fldCharType="end"/>
    </w:r>
  </w:p>
  <w:p w:rsidR="004B4F07" w:rsidRDefault="004B4F0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6C6" w:rsidRDefault="009A66C6" w:rsidP="00605280">
      <w:r>
        <w:separator/>
      </w:r>
    </w:p>
  </w:footnote>
  <w:footnote w:type="continuationSeparator" w:id="0">
    <w:p w:rsidR="009A66C6" w:rsidRDefault="009A66C6" w:rsidP="006052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F07" w:rsidRDefault="004B4F07" w:rsidP="006A3226">
    <w:pPr>
      <w:pStyle w:val="En-tte"/>
      <w:jc w:val="right"/>
    </w:pPr>
    <w:r>
      <w:drawing>
        <wp:inline distT="0" distB="0" distL="0" distR="0" wp14:anchorId="36D0D43F" wp14:editId="046B49EF">
          <wp:extent cx="1478091" cy="276045"/>
          <wp:effectExtent l="0" t="0" r="0" b="0"/>
          <wp:docPr id="3" name="Picture 3" descr="http://www.socomec.fr/files/live/sites/systemsite/files/PHOTOTHEQUE/logos/logo_150_01_t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socomec.fr/files/live/sites/systemsite/files/PHOTOTHEQUE/logos/logo_150_01_te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8808" cy="2761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3404A"/>
    <w:multiLevelType w:val="hybridMultilevel"/>
    <w:tmpl w:val="39F03C04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04F22"/>
    <w:multiLevelType w:val="hybridMultilevel"/>
    <w:tmpl w:val="202A53BE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335607"/>
    <w:multiLevelType w:val="hybridMultilevel"/>
    <w:tmpl w:val="29006618"/>
    <w:lvl w:ilvl="0" w:tplc="D986A854">
      <w:numFmt w:val="bullet"/>
      <w:lvlText w:val="-"/>
      <w:lvlJc w:val="left"/>
      <w:pPr>
        <w:ind w:left="720" w:hanging="360"/>
      </w:pPr>
      <w:rPr>
        <w:rFonts w:ascii="Arial Narrow" w:eastAsia="Calibri" w:hAnsi="Arial Narrow" w:cs="HelveticaNeueLTCom-L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C238C8"/>
    <w:multiLevelType w:val="hybridMultilevel"/>
    <w:tmpl w:val="60B439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02516E8"/>
    <w:multiLevelType w:val="hybridMultilevel"/>
    <w:tmpl w:val="FD8EB726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1C07D4"/>
    <w:multiLevelType w:val="hybridMultilevel"/>
    <w:tmpl w:val="E61A2534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0B17AB"/>
    <w:multiLevelType w:val="hybridMultilevel"/>
    <w:tmpl w:val="D8F6D1D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9B2238"/>
    <w:multiLevelType w:val="hybridMultilevel"/>
    <w:tmpl w:val="F62A5C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462CF7"/>
    <w:multiLevelType w:val="hybridMultilevel"/>
    <w:tmpl w:val="615EECD8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A42450"/>
    <w:multiLevelType w:val="hybridMultilevel"/>
    <w:tmpl w:val="9378EE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C3A08BD"/>
    <w:multiLevelType w:val="hybridMultilevel"/>
    <w:tmpl w:val="E17602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E6545AA"/>
    <w:multiLevelType w:val="hybridMultilevel"/>
    <w:tmpl w:val="D12E51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7564B2"/>
    <w:multiLevelType w:val="hybridMultilevel"/>
    <w:tmpl w:val="A328A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572C5F"/>
    <w:multiLevelType w:val="hybridMultilevel"/>
    <w:tmpl w:val="CEA880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6BE7F40"/>
    <w:multiLevelType w:val="multilevel"/>
    <w:tmpl w:val="2A521A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98C2250"/>
    <w:multiLevelType w:val="hybridMultilevel"/>
    <w:tmpl w:val="C5909856"/>
    <w:lvl w:ilvl="0" w:tplc="1D72E3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702499"/>
    <w:multiLevelType w:val="hybridMultilevel"/>
    <w:tmpl w:val="80EEBBE6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CD2E1D"/>
    <w:multiLevelType w:val="hybridMultilevel"/>
    <w:tmpl w:val="8C10DE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80D7E7B"/>
    <w:multiLevelType w:val="hybridMultilevel"/>
    <w:tmpl w:val="5512E516"/>
    <w:lvl w:ilvl="0" w:tplc="302C919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84147B1"/>
    <w:multiLevelType w:val="hybridMultilevel"/>
    <w:tmpl w:val="D6A404D8"/>
    <w:lvl w:ilvl="0" w:tplc="25BC1A56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B2F4BE0"/>
    <w:multiLevelType w:val="hybridMultilevel"/>
    <w:tmpl w:val="FA58B04C"/>
    <w:lvl w:ilvl="0" w:tplc="37B462C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BF306C0"/>
    <w:multiLevelType w:val="multilevel"/>
    <w:tmpl w:val="47F027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CB239E7"/>
    <w:multiLevelType w:val="hybridMultilevel"/>
    <w:tmpl w:val="1DCA4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7E18AF"/>
    <w:multiLevelType w:val="hybridMultilevel"/>
    <w:tmpl w:val="4B824014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0104DE"/>
    <w:multiLevelType w:val="hybridMultilevel"/>
    <w:tmpl w:val="1542023A"/>
    <w:lvl w:ilvl="0" w:tplc="1D72E3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DE3AEC"/>
    <w:multiLevelType w:val="hybridMultilevel"/>
    <w:tmpl w:val="4F9CA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99538D"/>
    <w:multiLevelType w:val="hybridMultilevel"/>
    <w:tmpl w:val="400C8128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770DF7"/>
    <w:multiLevelType w:val="multilevel"/>
    <w:tmpl w:val="D5166E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7E823E4"/>
    <w:multiLevelType w:val="hybridMultilevel"/>
    <w:tmpl w:val="E1B4333C"/>
    <w:lvl w:ilvl="0" w:tplc="D986A854">
      <w:numFmt w:val="bullet"/>
      <w:lvlText w:val="-"/>
      <w:lvlJc w:val="left"/>
      <w:pPr>
        <w:ind w:left="720" w:hanging="360"/>
      </w:pPr>
      <w:rPr>
        <w:rFonts w:ascii="Arial Narrow" w:eastAsia="Calibri" w:hAnsi="Arial Narrow" w:cs="HelveticaNeueLTCom-L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352E70"/>
    <w:multiLevelType w:val="hybridMultilevel"/>
    <w:tmpl w:val="505C3614"/>
    <w:lvl w:ilvl="0" w:tplc="D986A854">
      <w:numFmt w:val="bullet"/>
      <w:lvlText w:val="-"/>
      <w:lvlJc w:val="left"/>
      <w:pPr>
        <w:ind w:left="720" w:hanging="360"/>
      </w:pPr>
      <w:rPr>
        <w:rFonts w:ascii="Arial Narrow" w:eastAsia="Calibri" w:hAnsi="Arial Narrow" w:cs="HelveticaNeueLTCom-L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C8214F"/>
    <w:multiLevelType w:val="hybridMultilevel"/>
    <w:tmpl w:val="2FD2F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2B2B95"/>
    <w:multiLevelType w:val="multilevel"/>
    <w:tmpl w:val="43521A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15E03C8"/>
    <w:multiLevelType w:val="hybridMultilevel"/>
    <w:tmpl w:val="593828CE"/>
    <w:lvl w:ilvl="0" w:tplc="D986A854">
      <w:numFmt w:val="bullet"/>
      <w:lvlText w:val="-"/>
      <w:lvlJc w:val="left"/>
      <w:pPr>
        <w:ind w:left="720" w:hanging="360"/>
      </w:pPr>
      <w:rPr>
        <w:rFonts w:ascii="Arial Narrow" w:eastAsia="Calibri" w:hAnsi="Arial Narrow" w:cs="HelveticaNeueLTCom-L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CD0D08"/>
    <w:multiLevelType w:val="hybridMultilevel"/>
    <w:tmpl w:val="346EC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16337D"/>
    <w:multiLevelType w:val="hybridMultilevel"/>
    <w:tmpl w:val="DACA3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674B68"/>
    <w:multiLevelType w:val="hybridMultilevel"/>
    <w:tmpl w:val="2B468612"/>
    <w:lvl w:ilvl="0" w:tplc="C890EC56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89F47D4"/>
    <w:multiLevelType w:val="hybridMultilevel"/>
    <w:tmpl w:val="96CA4B5C"/>
    <w:lvl w:ilvl="0" w:tplc="D986A854">
      <w:numFmt w:val="bullet"/>
      <w:lvlText w:val="-"/>
      <w:lvlJc w:val="left"/>
      <w:pPr>
        <w:ind w:left="720" w:hanging="360"/>
      </w:pPr>
      <w:rPr>
        <w:rFonts w:ascii="Arial Narrow" w:eastAsia="Calibri" w:hAnsi="Arial Narrow" w:cs="HelveticaNeueLTCom-L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4433D0"/>
    <w:multiLevelType w:val="hybridMultilevel"/>
    <w:tmpl w:val="C0F29F6C"/>
    <w:lvl w:ilvl="0" w:tplc="21B43CA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129036">
      <w:numFmt w:val="bullet"/>
      <w:lvlText w:val=""/>
      <w:lvlJc w:val="left"/>
      <w:pPr>
        <w:ind w:left="4320" w:hanging="360"/>
      </w:pPr>
      <w:rPr>
        <w:rFonts w:ascii="Wingdings" w:eastAsia="Calibri" w:hAnsi="Wingdings" w:cs="Times New Roman" w:hint="default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C0E09D6"/>
    <w:multiLevelType w:val="hybridMultilevel"/>
    <w:tmpl w:val="EA0EBB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CC38D5"/>
    <w:multiLevelType w:val="hybridMultilevel"/>
    <w:tmpl w:val="C21069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16"/>
  </w:num>
  <w:num w:numId="4">
    <w:abstractNumId w:val="26"/>
  </w:num>
  <w:num w:numId="5">
    <w:abstractNumId w:val="0"/>
  </w:num>
  <w:num w:numId="6">
    <w:abstractNumId w:val="1"/>
  </w:num>
  <w:num w:numId="7">
    <w:abstractNumId w:val="4"/>
  </w:num>
  <w:num w:numId="8">
    <w:abstractNumId w:val="23"/>
  </w:num>
  <w:num w:numId="9">
    <w:abstractNumId w:val="37"/>
    <w:lvlOverride w:ilvl="0"/>
    <w:lvlOverride w:ilvl="1"/>
    <w:lvlOverride w:ilvl="2"/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38"/>
  </w:num>
  <w:num w:numId="12">
    <w:abstractNumId w:val="15"/>
  </w:num>
  <w:num w:numId="13">
    <w:abstractNumId w:val="6"/>
  </w:num>
  <w:num w:numId="1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17"/>
  </w:num>
  <w:num w:numId="17">
    <w:abstractNumId w:val="34"/>
  </w:num>
  <w:num w:numId="18">
    <w:abstractNumId w:val="13"/>
  </w:num>
  <w:num w:numId="19">
    <w:abstractNumId w:val="10"/>
  </w:num>
  <w:num w:numId="20">
    <w:abstractNumId w:val="35"/>
  </w:num>
  <w:num w:numId="21">
    <w:abstractNumId w:val="19"/>
  </w:num>
  <w:num w:numId="22">
    <w:abstractNumId w:val="11"/>
  </w:num>
  <w:num w:numId="23">
    <w:abstractNumId w:val="39"/>
  </w:num>
  <w:num w:numId="24">
    <w:abstractNumId w:val="25"/>
  </w:num>
  <w:num w:numId="25">
    <w:abstractNumId w:val="9"/>
  </w:num>
  <w:num w:numId="26">
    <w:abstractNumId w:val="28"/>
  </w:num>
  <w:num w:numId="27">
    <w:abstractNumId w:val="12"/>
  </w:num>
  <w:num w:numId="28">
    <w:abstractNumId w:val="7"/>
  </w:num>
  <w:num w:numId="29">
    <w:abstractNumId w:val="3"/>
  </w:num>
  <w:num w:numId="30">
    <w:abstractNumId w:val="32"/>
  </w:num>
  <w:num w:numId="31">
    <w:abstractNumId w:val="29"/>
  </w:num>
  <w:num w:numId="32">
    <w:abstractNumId w:val="36"/>
  </w:num>
  <w:num w:numId="33">
    <w:abstractNumId w:val="30"/>
  </w:num>
  <w:num w:numId="34">
    <w:abstractNumId w:val="33"/>
  </w:num>
  <w:num w:numId="35">
    <w:abstractNumId w:val="22"/>
  </w:num>
  <w:num w:numId="36">
    <w:abstractNumId w:val="2"/>
  </w:num>
  <w:num w:numId="37">
    <w:abstractNumId w:val="27"/>
  </w:num>
  <w:num w:numId="38">
    <w:abstractNumId w:val="21"/>
  </w:num>
  <w:num w:numId="39">
    <w:abstractNumId w:val="14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924"/>
    <w:rsid w:val="00001A1A"/>
    <w:rsid w:val="00003623"/>
    <w:rsid w:val="00014C1F"/>
    <w:rsid w:val="00024DB6"/>
    <w:rsid w:val="00027BB8"/>
    <w:rsid w:val="000402F3"/>
    <w:rsid w:val="000541FA"/>
    <w:rsid w:val="000609EF"/>
    <w:rsid w:val="00062B6D"/>
    <w:rsid w:val="0006399D"/>
    <w:rsid w:val="00075461"/>
    <w:rsid w:val="00076FF0"/>
    <w:rsid w:val="000846E6"/>
    <w:rsid w:val="000853A1"/>
    <w:rsid w:val="00096593"/>
    <w:rsid w:val="000A38D7"/>
    <w:rsid w:val="000A6A37"/>
    <w:rsid w:val="000B2A52"/>
    <w:rsid w:val="000B5A7C"/>
    <w:rsid w:val="000C03E9"/>
    <w:rsid w:val="000C502C"/>
    <w:rsid w:val="000C7562"/>
    <w:rsid w:val="000D0997"/>
    <w:rsid w:val="000D602B"/>
    <w:rsid w:val="000E00AE"/>
    <w:rsid w:val="0010356B"/>
    <w:rsid w:val="00114740"/>
    <w:rsid w:val="001348DD"/>
    <w:rsid w:val="001410B1"/>
    <w:rsid w:val="00155EE6"/>
    <w:rsid w:val="0018359A"/>
    <w:rsid w:val="0018507A"/>
    <w:rsid w:val="001901A2"/>
    <w:rsid w:val="00192D0D"/>
    <w:rsid w:val="001A0BD6"/>
    <w:rsid w:val="001A3B19"/>
    <w:rsid w:val="001B0D05"/>
    <w:rsid w:val="001C29F8"/>
    <w:rsid w:val="001C305D"/>
    <w:rsid w:val="001C5E1F"/>
    <w:rsid w:val="001C7A65"/>
    <w:rsid w:val="001F40B9"/>
    <w:rsid w:val="001F42F9"/>
    <w:rsid w:val="001F659A"/>
    <w:rsid w:val="00214A0A"/>
    <w:rsid w:val="00214AC0"/>
    <w:rsid w:val="002164B4"/>
    <w:rsid w:val="00243BD2"/>
    <w:rsid w:val="00265048"/>
    <w:rsid w:val="00272E21"/>
    <w:rsid w:val="00287018"/>
    <w:rsid w:val="00287C0D"/>
    <w:rsid w:val="00295634"/>
    <w:rsid w:val="002A5C54"/>
    <w:rsid w:val="002A6473"/>
    <w:rsid w:val="002B1E3C"/>
    <w:rsid w:val="002B5878"/>
    <w:rsid w:val="002C1DB2"/>
    <w:rsid w:val="002C4486"/>
    <w:rsid w:val="002C4641"/>
    <w:rsid w:val="002E10C4"/>
    <w:rsid w:val="002E694C"/>
    <w:rsid w:val="002F5042"/>
    <w:rsid w:val="00302BC6"/>
    <w:rsid w:val="0030464F"/>
    <w:rsid w:val="0031740D"/>
    <w:rsid w:val="00321B42"/>
    <w:rsid w:val="00323581"/>
    <w:rsid w:val="00353184"/>
    <w:rsid w:val="003579E7"/>
    <w:rsid w:val="00373BA3"/>
    <w:rsid w:val="003846D0"/>
    <w:rsid w:val="003977A4"/>
    <w:rsid w:val="003A0E3D"/>
    <w:rsid w:val="003A13C3"/>
    <w:rsid w:val="003A7B15"/>
    <w:rsid w:val="003C4450"/>
    <w:rsid w:val="003C6034"/>
    <w:rsid w:val="003D56B4"/>
    <w:rsid w:val="003E6B21"/>
    <w:rsid w:val="003F1A8F"/>
    <w:rsid w:val="00402531"/>
    <w:rsid w:val="00415077"/>
    <w:rsid w:val="00422215"/>
    <w:rsid w:val="0042345B"/>
    <w:rsid w:val="004571BC"/>
    <w:rsid w:val="0046218A"/>
    <w:rsid w:val="00462742"/>
    <w:rsid w:val="00466BB0"/>
    <w:rsid w:val="00475A11"/>
    <w:rsid w:val="00491A79"/>
    <w:rsid w:val="004A10EB"/>
    <w:rsid w:val="004A5447"/>
    <w:rsid w:val="004B4F07"/>
    <w:rsid w:val="004C6FEF"/>
    <w:rsid w:val="004D6B19"/>
    <w:rsid w:val="004E6ABA"/>
    <w:rsid w:val="004F38B3"/>
    <w:rsid w:val="00507236"/>
    <w:rsid w:val="00511969"/>
    <w:rsid w:val="00512356"/>
    <w:rsid w:val="0052060B"/>
    <w:rsid w:val="00523DF5"/>
    <w:rsid w:val="005245ED"/>
    <w:rsid w:val="0052793F"/>
    <w:rsid w:val="00534691"/>
    <w:rsid w:val="00537F1A"/>
    <w:rsid w:val="00553733"/>
    <w:rsid w:val="00554846"/>
    <w:rsid w:val="00554DC9"/>
    <w:rsid w:val="00571E3B"/>
    <w:rsid w:val="00585192"/>
    <w:rsid w:val="00585C3D"/>
    <w:rsid w:val="00593062"/>
    <w:rsid w:val="005942C0"/>
    <w:rsid w:val="00594A00"/>
    <w:rsid w:val="00594B0C"/>
    <w:rsid w:val="00595B04"/>
    <w:rsid w:val="005A2DC1"/>
    <w:rsid w:val="005A5055"/>
    <w:rsid w:val="005B0B93"/>
    <w:rsid w:val="005B570C"/>
    <w:rsid w:val="005C2D58"/>
    <w:rsid w:val="005C5B81"/>
    <w:rsid w:val="005D0122"/>
    <w:rsid w:val="005D0359"/>
    <w:rsid w:val="005D2C7B"/>
    <w:rsid w:val="005E5ABF"/>
    <w:rsid w:val="005F2CEF"/>
    <w:rsid w:val="00604794"/>
    <w:rsid w:val="00605280"/>
    <w:rsid w:val="00610183"/>
    <w:rsid w:val="006127BF"/>
    <w:rsid w:val="00630EFF"/>
    <w:rsid w:val="00632234"/>
    <w:rsid w:val="00653B3C"/>
    <w:rsid w:val="0066696C"/>
    <w:rsid w:val="00671880"/>
    <w:rsid w:val="0067277B"/>
    <w:rsid w:val="00675025"/>
    <w:rsid w:val="006764E2"/>
    <w:rsid w:val="00680B63"/>
    <w:rsid w:val="00690698"/>
    <w:rsid w:val="006928E7"/>
    <w:rsid w:val="0069692F"/>
    <w:rsid w:val="006A3226"/>
    <w:rsid w:val="006A3B10"/>
    <w:rsid w:val="006A4CAF"/>
    <w:rsid w:val="006A7AC0"/>
    <w:rsid w:val="006A7D47"/>
    <w:rsid w:val="006C2858"/>
    <w:rsid w:val="006C325B"/>
    <w:rsid w:val="006C4843"/>
    <w:rsid w:val="006D2924"/>
    <w:rsid w:val="006D2FA9"/>
    <w:rsid w:val="006F5DCC"/>
    <w:rsid w:val="00753B6F"/>
    <w:rsid w:val="007569DF"/>
    <w:rsid w:val="00757E14"/>
    <w:rsid w:val="00761852"/>
    <w:rsid w:val="00771869"/>
    <w:rsid w:val="00782509"/>
    <w:rsid w:val="0078488B"/>
    <w:rsid w:val="00786130"/>
    <w:rsid w:val="00792C75"/>
    <w:rsid w:val="00797AFF"/>
    <w:rsid w:val="007A0C1A"/>
    <w:rsid w:val="007A3F6E"/>
    <w:rsid w:val="007C37C1"/>
    <w:rsid w:val="007D18ED"/>
    <w:rsid w:val="007D7955"/>
    <w:rsid w:val="007E16B2"/>
    <w:rsid w:val="007E61C5"/>
    <w:rsid w:val="007E6EB8"/>
    <w:rsid w:val="007E7CC3"/>
    <w:rsid w:val="007F2A49"/>
    <w:rsid w:val="007F5BF5"/>
    <w:rsid w:val="00804D9D"/>
    <w:rsid w:val="00807856"/>
    <w:rsid w:val="00813B87"/>
    <w:rsid w:val="0082558B"/>
    <w:rsid w:val="00832BB1"/>
    <w:rsid w:val="008359AE"/>
    <w:rsid w:val="00836922"/>
    <w:rsid w:val="008405F6"/>
    <w:rsid w:val="00861DD2"/>
    <w:rsid w:val="00861E8F"/>
    <w:rsid w:val="00865E9C"/>
    <w:rsid w:val="008737C0"/>
    <w:rsid w:val="00875017"/>
    <w:rsid w:val="00885154"/>
    <w:rsid w:val="00885978"/>
    <w:rsid w:val="0089266A"/>
    <w:rsid w:val="00895EBA"/>
    <w:rsid w:val="008A3C9A"/>
    <w:rsid w:val="008B49D2"/>
    <w:rsid w:val="008B7CA8"/>
    <w:rsid w:val="008D7189"/>
    <w:rsid w:val="008D7876"/>
    <w:rsid w:val="008E5868"/>
    <w:rsid w:val="009116A7"/>
    <w:rsid w:val="00912FCF"/>
    <w:rsid w:val="009267C9"/>
    <w:rsid w:val="00926AF2"/>
    <w:rsid w:val="00935853"/>
    <w:rsid w:val="0094144C"/>
    <w:rsid w:val="00953DFD"/>
    <w:rsid w:val="00957453"/>
    <w:rsid w:val="00962D1F"/>
    <w:rsid w:val="00962D81"/>
    <w:rsid w:val="00962F23"/>
    <w:rsid w:val="00965BE0"/>
    <w:rsid w:val="00975C2E"/>
    <w:rsid w:val="009A3E9E"/>
    <w:rsid w:val="009A66C6"/>
    <w:rsid w:val="009B3D69"/>
    <w:rsid w:val="009B681B"/>
    <w:rsid w:val="009B6E50"/>
    <w:rsid w:val="009C2759"/>
    <w:rsid w:val="009C66D3"/>
    <w:rsid w:val="009C7D30"/>
    <w:rsid w:val="009D5C01"/>
    <w:rsid w:val="009F5BE5"/>
    <w:rsid w:val="00A278DE"/>
    <w:rsid w:val="00A31629"/>
    <w:rsid w:val="00A407D4"/>
    <w:rsid w:val="00A42AF0"/>
    <w:rsid w:val="00A54BC0"/>
    <w:rsid w:val="00A61925"/>
    <w:rsid w:val="00A6554C"/>
    <w:rsid w:val="00A77925"/>
    <w:rsid w:val="00A96AE5"/>
    <w:rsid w:val="00A96F1F"/>
    <w:rsid w:val="00AA0294"/>
    <w:rsid w:val="00AB247F"/>
    <w:rsid w:val="00AB28B2"/>
    <w:rsid w:val="00AC1FE3"/>
    <w:rsid w:val="00AC49AB"/>
    <w:rsid w:val="00AC7270"/>
    <w:rsid w:val="00AD26B1"/>
    <w:rsid w:val="00AD3A4C"/>
    <w:rsid w:val="00AD51A8"/>
    <w:rsid w:val="00AF26D5"/>
    <w:rsid w:val="00AF4A8D"/>
    <w:rsid w:val="00B03A85"/>
    <w:rsid w:val="00B132EF"/>
    <w:rsid w:val="00B15FFF"/>
    <w:rsid w:val="00B25023"/>
    <w:rsid w:val="00B36561"/>
    <w:rsid w:val="00B3673E"/>
    <w:rsid w:val="00B5453A"/>
    <w:rsid w:val="00B70A55"/>
    <w:rsid w:val="00B819E5"/>
    <w:rsid w:val="00B91EE1"/>
    <w:rsid w:val="00B93E30"/>
    <w:rsid w:val="00B97A10"/>
    <w:rsid w:val="00BA09DC"/>
    <w:rsid w:val="00BC2BFE"/>
    <w:rsid w:val="00BC6E1E"/>
    <w:rsid w:val="00BF5B59"/>
    <w:rsid w:val="00BF6AE4"/>
    <w:rsid w:val="00C105B6"/>
    <w:rsid w:val="00C131B1"/>
    <w:rsid w:val="00C15E79"/>
    <w:rsid w:val="00C16D32"/>
    <w:rsid w:val="00C16E7F"/>
    <w:rsid w:val="00C24517"/>
    <w:rsid w:val="00C34EF9"/>
    <w:rsid w:val="00C35F9B"/>
    <w:rsid w:val="00C637A6"/>
    <w:rsid w:val="00C63835"/>
    <w:rsid w:val="00C762DF"/>
    <w:rsid w:val="00C82595"/>
    <w:rsid w:val="00C82D75"/>
    <w:rsid w:val="00C83E81"/>
    <w:rsid w:val="00C973B8"/>
    <w:rsid w:val="00CA07E9"/>
    <w:rsid w:val="00CA0BAF"/>
    <w:rsid w:val="00CB18E5"/>
    <w:rsid w:val="00CB4563"/>
    <w:rsid w:val="00CD5B5F"/>
    <w:rsid w:val="00D06154"/>
    <w:rsid w:val="00D1232A"/>
    <w:rsid w:val="00D14153"/>
    <w:rsid w:val="00D156BA"/>
    <w:rsid w:val="00D33E1C"/>
    <w:rsid w:val="00D35E14"/>
    <w:rsid w:val="00D45A37"/>
    <w:rsid w:val="00D55BCA"/>
    <w:rsid w:val="00D65733"/>
    <w:rsid w:val="00D7294F"/>
    <w:rsid w:val="00D84990"/>
    <w:rsid w:val="00DB48B0"/>
    <w:rsid w:val="00DC0E8F"/>
    <w:rsid w:val="00DC268C"/>
    <w:rsid w:val="00DD1DEA"/>
    <w:rsid w:val="00DD2DF1"/>
    <w:rsid w:val="00DD321B"/>
    <w:rsid w:val="00DD38F9"/>
    <w:rsid w:val="00DE4A01"/>
    <w:rsid w:val="00DE4E87"/>
    <w:rsid w:val="00DF2E5A"/>
    <w:rsid w:val="00E257D2"/>
    <w:rsid w:val="00E43B1F"/>
    <w:rsid w:val="00E60062"/>
    <w:rsid w:val="00E632D5"/>
    <w:rsid w:val="00E73A1A"/>
    <w:rsid w:val="00E762F9"/>
    <w:rsid w:val="00E7700C"/>
    <w:rsid w:val="00E800BC"/>
    <w:rsid w:val="00E82B30"/>
    <w:rsid w:val="00E95FC9"/>
    <w:rsid w:val="00EA1B1E"/>
    <w:rsid w:val="00EA2201"/>
    <w:rsid w:val="00EA4033"/>
    <w:rsid w:val="00EC63A8"/>
    <w:rsid w:val="00EC643A"/>
    <w:rsid w:val="00EC75E0"/>
    <w:rsid w:val="00EE556E"/>
    <w:rsid w:val="00EF3798"/>
    <w:rsid w:val="00F032D3"/>
    <w:rsid w:val="00F2631D"/>
    <w:rsid w:val="00F3143F"/>
    <w:rsid w:val="00F42CF9"/>
    <w:rsid w:val="00F4309E"/>
    <w:rsid w:val="00F53766"/>
    <w:rsid w:val="00F63CA9"/>
    <w:rsid w:val="00F670FC"/>
    <w:rsid w:val="00F82189"/>
    <w:rsid w:val="00F83007"/>
    <w:rsid w:val="00F83650"/>
    <w:rsid w:val="00F94B0A"/>
    <w:rsid w:val="00F96053"/>
    <w:rsid w:val="00F977AB"/>
    <w:rsid w:val="00F97EF9"/>
    <w:rsid w:val="00FA4FF5"/>
    <w:rsid w:val="00FC3039"/>
    <w:rsid w:val="00FC6E9B"/>
    <w:rsid w:val="00FD53D5"/>
    <w:rsid w:val="00FF6F16"/>
    <w:rsid w:val="00FF7979"/>
    <w:rsid w:val="00FF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924"/>
    <w:rPr>
      <w:rFonts w:ascii="Times New Roman" w:eastAsia="Times New Roman" w:hAnsi="Times New Roman"/>
      <w:lang w:val="it-IT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E800BC"/>
    <w:pPr>
      <w:autoSpaceDE w:val="0"/>
      <w:autoSpaceDN w:val="0"/>
      <w:adjustRightInd w:val="0"/>
    </w:pPr>
    <w:rPr>
      <w:rFonts w:ascii="HelveticaNeueLT Com 45 Lt" w:hAnsi="HelveticaNeueLT Com 45 Lt" w:cs="HelveticaNeueLT Com 45 Lt"/>
      <w:color w:val="000000"/>
      <w:sz w:val="24"/>
      <w:szCs w:val="24"/>
      <w:lang w:val="it-IT" w:eastAsia="en-GB"/>
    </w:rPr>
  </w:style>
  <w:style w:type="paragraph" w:styleId="Paragraphedeliste">
    <w:name w:val="List Paragraph"/>
    <w:basedOn w:val="Normal"/>
    <w:uiPriority w:val="34"/>
    <w:qFormat/>
    <w:rsid w:val="00962D1F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TitleSub">
    <w:name w:val="TitleSub"/>
    <w:basedOn w:val="Titre"/>
    <w:rsid w:val="000A38D7"/>
    <w:pPr>
      <w:spacing w:before="40" w:line="250" w:lineRule="exact"/>
    </w:pPr>
    <w:rPr>
      <w:sz w:val="22"/>
      <w:szCs w:val="22"/>
    </w:rPr>
  </w:style>
  <w:style w:type="paragraph" w:styleId="Titre">
    <w:name w:val="Title"/>
    <w:basedOn w:val="Normal"/>
    <w:link w:val="TitreCar"/>
    <w:qFormat/>
    <w:rsid w:val="000A38D7"/>
    <w:pPr>
      <w:autoSpaceDE w:val="0"/>
      <w:autoSpaceDN w:val="0"/>
      <w:spacing w:before="240" w:after="40" w:line="390" w:lineRule="exact"/>
      <w:jc w:val="center"/>
    </w:pPr>
    <w:rPr>
      <w:rFonts w:ascii="Arial" w:hAnsi="Arial"/>
      <w:b/>
      <w:bCs/>
      <w:kern w:val="28"/>
      <w:sz w:val="36"/>
      <w:szCs w:val="36"/>
      <w:lang w:eastAsia="en-US"/>
    </w:rPr>
  </w:style>
  <w:style w:type="character" w:customStyle="1" w:styleId="TitreCar">
    <w:name w:val="Titre Car"/>
    <w:basedOn w:val="Policepardfaut"/>
    <w:link w:val="Titre"/>
    <w:rsid w:val="000A38D7"/>
    <w:rPr>
      <w:rFonts w:ascii="Arial" w:eastAsia="Times New Roman" w:hAnsi="Arial"/>
      <w:b/>
      <w:bCs/>
      <w:kern w:val="28"/>
      <w:sz w:val="36"/>
      <w:szCs w:val="36"/>
      <w:lang w:val="it-IT"/>
    </w:rPr>
  </w:style>
  <w:style w:type="paragraph" w:styleId="En-tte">
    <w:name w:val="header"/>
    <w:basedOn w:val="Normal"/>
    <w:link w:val="En-tteCar"/>
    <w:uiPriority w:val="99"/>
    <w:unhideWhenUsed/>
    <w:rsid w:val="00605280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605280"/>
    <w:rPr>
      <w:rFonts w:ascii="Times New Roman" w:eastAsia="Times New Roman" w:hAnsi="Times New Roman"/>
      <w:lang w:val="it-IT" w:eastAsia="fr-FR"/>
    </w:rPr>
  </w:style>
  <w:style w:type="paragraph" w:styleId="Pieddepage">
    <w:name w:val="footer"/>
    <w:basedOn w:val="Normal"/>
    <w:link w:val="PieddepageCar"/>
    <w:uiPriority w:val="99"/>
    <w:unhideWhenUsed/>
    <w:rsid w:val="00605280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05280"/>
    <w:rPr>
      <w:rFonts w:ascii="Times New Roman" w:eastAsia="Times New Roman" w:hAnsi="Times New Roman"/>
      <w:lang w:val="it-IT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528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5280"/>
    <w:rPr>
      <w:rFonts w:ascii="Tahoma" w:eastAsia="Times New Roman" w:hAnsi="Tahoma" w:cs="Tahoma"/>
      <w:sz w:val="16"/>
      <w:szCs w:val="16"/>
      <w:lang w:val="it-IT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9116A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116A7"/>
  </w:style>
  <w:style w:type="character" w:customStyle="1" w:styleId="CommentaireCar">
    <w:name w:val="Commentaire Car"/>
    <w:basedOn w:val="Policepardfaut"/>
    <w:link w:val="Commentaire"/>
    <w:uiPriority w:val="99"/>
    <w:semiHidden/>
    <w:rsid w:val="009116A7"/>
    <w:rPr>
      <w:rFonts w:ascii="Times New Roman" w:eastAsia="Times New Roman" w:hAnsi="Times New Roman"/>
      <w:lang w:val="it-IT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116A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116A7"/>
    <w:rPr>
      <w:rFonts w:ascii="Times New Roman" w:eastAsia="Times New Roman" w:hAnsi="Times New Roman"/>
      <w:b/>
      <w:bCs/>
      <w:lang w:val="it-IT" w:eastAsia="fr-FR"/>
    </w:rPr>
  </w:style>
  <w:style w:type="paragraph" w:styleId="Rvision">
    <w:name w:val="Revision"/>
    <w:hidden/>
    <w:uiPriority w:val="99"/>
    <w:semiHidden/>
    <w:rsid w:val="00192D0D"/>
    <w:rPr>
      <w:rFonts w:ascii="Times New Roman" w:eastAsia="Times New Roman" w:hAnsi="Times New Roman"/>
      <w:lang w:val="it-IT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924"/>
    <w:rPr>
      <w:rFonts w:ascii="Times New Roman" w:eastAsia="Times New Roman" w:hAnsi="Times New Roman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E800BC"/>
    <w:pPr>
      <w:autoSpaceDE w:val="0"/>
      <w:autoSpaceDN w:val="0"/>
      <w:adjustRightInd w:val="0"/>
    </w:pPr>
    <w:rPr>
      <w:rFonts w:ascii="HelveticaNeueLT Com 45 Lt" w:hAnsi="HelveticaNeueLT Com 45 Lt" w:cs="HelveticaNeueLT Com 45 Lt"/>
      <w:color w:val="000000"/>
      <w:sz w:val="24"/>
      <w:szCs w:val="24"/>
      <w:lang w:val="en-GB" w:eastAsia="en-GB"/>
    </w:rPr>
  </w:style>
  <w:style w:type="paragraph" w:styleId="Paragraphedeliste">
    <w:name w:val="List Paragraph"/>
    <w:basedOn w:val="Normal"/>
    <w:uiPriority w:val="34"/>
    <w:qFormat/>
    <w:rsid w:val="00962D1F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TitleSub">
    <w:name w:val="TitleSub"/>
    <w:basedOn w:val="Titre"/>
    <w:rsid w:val="000A38D7"/>
    <w:pPr>
      <w:spacing w:before="40" w:line="250" w:lineRule="exact"/>
    </w:pPr>
    <w:rPr>
      <w:sz w:val="22"/>
      <w:szCs w:val="22"/>
    </w:rPr>
  </w:style>
  <w:style w:type="paragraph" w:styleId="Titre">
    <w:name w:val="Title"/>
    <w:basedOn w:val="Normal"/>
    <w:link w:val="TitreCar"/>
    <w:qFormat/>
    <w:rsid w:val="000A38D7"/>
    <w:pPr>
      <w:autoSpaceDE w:val="0"/>
      <w:autoSpaceDN w:val="0"/>
      <w:spacing w:before="240" w:after="40" w:line="390" w:lineRule="exact"/>
      <w:jc w:val="center"/>
    </w:pPr>
    <w:rPr>
      <w:rFonts w:ascii="Arial" w:hAnsi="Arial"/>
      <w:b/>
      <w:bCs/>
      <w:kern w:val="28"/>
      <w:sz w:val="36"/>
      <w:szCs w:val="36"/>
      <w:lang w:eastAsia="en-US"/>
    </w:rPr>
  </w:style>
  <w:style w:type="character" w:customStyle="1" w:styleId="TitreCar">
    <w:name w:val="Titre Car"/>
    <w:basedOn w:val="Policepardfaut"/>
    <w:link w:val="Titre"/>
    <w:rsid w:val="000A38D7"/>
    <w:rPr>
      <w:rFonts w:ascii="Arial" w:eastAsia="Times New Roman" w:hAnsi="Arial"/>
      <w:b/>
      <w:bCs/>
      <w:kern w:val="28"/>
      <w:sz w:val="36"/>
      <w:szCs w:val="36"/>
      <w:lang w:val="fr-FR"/>
    </w:rPr>
  </w:style>
  <w:style w:type="paragraph" w:styleId="En-tte">
    <w:name w:val="header"/>
    <w:basedOn w:val="Normal"/>
    <w:link w:val="En-tteCar"/>
    <w:uiPriority w:val="99"/>
    <w:unhideWhenUsed/>
    <w:rsid w:val="00605280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605280"/>
    <w:rPr>
      <w:rFonts w:ascii="Times New Roman" w:eastAsia="Times New Roman" w:hAnsi="Times New Roman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605280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05280"/>
    <w:rPr>
      <w:rFonts w:ascii="Times New Roman" w:eastAsia="Times New Roman" w:hAnsi="Times New Roman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528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5280"/>
    <w:rPr>
      <w:rFonts w:ascii="Tahoma" w:eastAsia="Times New Roman" w:hAnsi="Tahoma" w:cs="Tahoma"/>
      <w:sz w:val="16"/>
      <w:szCs w:val="16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9116A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116A7"/>
  </w:style>
  <w:style w:type="character" w:customStyle="1" w:styleId="CommentaireCar">
    <w:name w:val="Commentaire Car"/>
    <w:basedOn w:val="Policepardfaut"/>
    <w:link w:val="Commentaire"/>
    <w:uiPriority w:val="99"/>
    <w:semiHidden/>
    <w:rsid w:val="009116A7"/>
    <w:rPr>
      <w:rFonts w:ascii="Times New Roman" w:eastAsia="Times New Roman" w:hAnsi="Times New Roman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116A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116A7"/>
    <w:rPr>
      <w:rFonts w:ascii="Times New Roman" w:eastAsia="Times New Roman" w:hAnsi="Times New Roman"/>
      <w:b/>
      <w:bCs/>
      <w:lang w:val="fr-FR" w:eastAsia="fr-FR"/>
    </w:rPr>
  </w:style>
  <w:style w:type="paragraph" w:styleId="Rvision">
    <w:name w:val="Revision"/>
    <w:hidden/>
    <w:uiPriority w:val="99"/>
    <w:semiHidden/>
    <w:rsid w:val="00192D0D"/>
    <w:rPr>
      <w:rFonts w:ascii="Times New Roman" w:eastAsia="Times New Roman" w:hAnsi="Times New Roman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1728</Words>
  <Characters>9855</Characters>
  <Application>Microsoft Office Word</Application>
  <DocSecurity>4</DocSecurity>
  <Lines>82</Lines>
  <Paragraphs>23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Socomec</Company>
  <LinksUpToDate>false</LinksUpToDate>
  <CharactersWithSpaces>11560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PLEYNET Jérémie</dc:creator>
  <cp:lastModifiedBy>BAUMGAERTNER Serge</cp:lastModifiedBy>
  <cp:revision>2</cp:revision>
  <cp:lastPrinted>2013-09-17T14:48:00Z</cp:lastPrinted>
  <dcterms:created xsi:type="dcterms:W3CDTF">2018-12-14T13:08:00Z</dcterms:created>
  <dcterms:modified xsi:type="dcterms:W3CDTF">2018-12-14T13:08:00Z</dcterms:modified>
</cp:coreProperties>
</file>