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88" w:rsidRDefault="00CF1E8E" w:rsidP="00B16152">
      <w:pPr>
        <w:pStyle w:val="NoSpacing"/>
      </w:pPr>
      <w:r w:rsidRPr="00693B61">
        <w:t xml:space="preserve">SECTION </w:t>
      </w:r>
      <w:r w:rsidR="00A13605">
        <w:t>26</w:t>
      </w:r>
      <w:r w:rsidRPr="00693B61">
        <w:t xml:space="preserve"> </w:t>
      </w:r>
      <w:r w:rsidR="0090354C">
        <w:t>09</w:t>
      </w:r>
      <w:r w:rsidRPr="00693B61">
        <w:t xml:space="preserve"> </w:t>
      </w:r>
      <w:r w:rsidR="0090354C">
        <w:t>1</w:t>
      </w:r>
      <w:r w:rsidR="00A13605">
        <w:t>3</w:t>
      </w:r>
    </w:p>
    <w:p w:rsidR="00BE5F88" w:rsidRPr="00BE5F88" w:rsidRDefault="00A13605" w:rsidP="00BE5F88">
      <w:pPr>
        <w:spacing w:after="0"/>
        <w:jc w:val="center"/>
        <w:rPr>
          <w:b/>
        </w:rPr>
      </w:pPr>
      <w:r>
        <w:rPr>
          <w:rFonts w:eastAsia="SimSun" w:cs="Arial"/>
          <w:b/>
        </w:rPr>
        <w:t>ELECTRICAL POWER MONITORING</w:t>
      </w:r>
    </w:p>
    <w:p w:rsidR="00CF1E8E" w:rsidRPr="00BE5F88" w:rsidRDefault="00CF1E8E" w:rsidP="00522909">
      <w:pPr>
        <w:spacing w:after="0"/>
        <w:jc w:val="center"/>
        <w:rPr>
          <w:b/>
          <w:lang w:val="en-GB"/>
        </w:rPr>
      </w:pPr>
    </w:p>
    <w:p w:rsidR="0024320C" w:rsidRDefault="0024320C" w:rsidP="00F15BBA">
      <w:pPr>
        <w:spacing w:after="0"/>
        <w:rPr>
          <w:b/>
        </w:rPr>
      </w:pPr>
    </w:p>
    <w:p w:rsidR="0074266D" w:rsidRDefault="0074266D" w:rsidP="007A5FAD">
      <w:pPr>
        <w:tabs>
          <w:tab w:val="left" w:pos="3628"/>
        </w:tabs>
        <w:jc w:val="both"/>
        <w:rPr>
          <w:b/>
        </w:rPr>
      </w:pPr>
      <w:r w:rsidRPr="0074266D">
        <w:rPr>
          <w:b/>
        </w:rPr>
        <w:t xml:space="preserve">PART 1 </w:t>
      </w:r>
      <w:r>
        <w:rPr>
          <w:b/>
        </w:rPr>
        <w:t>–</w:t>
      </w:r>
      <w:r w:rsidRPr="0074266D">
        <w:rPr>
          <w:b/>
        </w:rPr>
        <w:t xml:space="preserve"> GENERAL</w:t>
      </w:r>
      <w:r w:rsidR="007A5FAD">
        <w:rPr>
          <w:b/>
        </w:rPr>
        <w:tab/>
      </w:r>
    </w:p>
    <w:p w:rsidR="004D7087" w:rsidRPr="004D7087" w:rsidRDefault="00C13C77" w:rsidP="004D7087">
      <w:pPr>
        <w:pStyle w:val="ListParagraph"/>
        <w:numPr>
          <w:ilvl w:val="1"/>
          <w:numId w:val="6"/>
        </w:numPr>
        <w:spacing w:after="0"/>
        <w:jc w:val="both"/>
        <w:rPr>
          <w:b/>
        </w:rPr>
      </w:pPr>
      <w:r w:rsidRPr="000807F5">
        <w:rPr>
          <w:b/>
        </w:rPr>
        <w:t>SUMMARY</w:t>
      </w:r>
    </w:p>
    <w:p w:rsidR="00BE5F88" w:rsidRPr="00BE5F88" w:rsidRDefault="00247A5C" w:rsidP="00247A5C">
      <w:pPr>
        <w:pStyle w:val="ListParagraph"/>
        <w:numPr>
          <w:ilvl w:val="0"/>
          <w:numId w:val="7"/>
        </w:numPr>
        <w:spacing w:after="0"/>
        <w:jc w:val="both"/>
      </w:pPr>
      <w:r w:rsidRPr="00247A5C">
        <w:t>This specification sheet desc</w:t>
      </w:r>
      <w:r w:rsidR="00184734">
        <w:t xml:space="preserve">ribes a </w:t>
      </w:r>
      <w:r w:rsidR="000C5DB0">
        <w:t>Power monitoring device</w:t>
      </w:r>
      <w:r w:rsidRPr="00247A5C">
        <w:t xml:space="preserve"> with 3 integrated current sensors for the measurement of electrical circuits up to 63A</w:t>
      </w:r>
      <w:r w:rsidR="00BE5F88" w:rsidRPr="00BE5F88">
        <w:t>.</w:t>
      </w:r>
    </w:p>
    <w:p w:rsidR="00BE5F88" w:rsidRDefault="00247A5C" w:rsidP="00247A5C">
      <w:pPr>
        <w:pStyle w:val="ListParagraph"/>
        <w:numPr>
          <w:ilvl w:val="0"/>
          <w:numId w:val="7"/>
        </w:numPr>
        <w:spacing w:after="0"/>
        <w:jc w:val="both"/>
      </w:pPr>
      <w:r w:rsidRPr="00247A5C">
        <w:t>The technical benchmark reference is SOCOMEC DIRIS Digiware S or a similar solution that has been approved by us</w:t>
      </w:r>
      <w:r w:rsidR="00BE5F88" w:rsidRPr="00BE5F88">
        <w:t>.</w:t>
      </w:r>
    </w:p>
    <w:p w:rsidR="00A05E09" w:rsidRPr="00BE5F88" w:rsidRDefault="00A05E09" w:rsidP="00A05E09">
      <w:pPr>
        <w:pStyle w:val="ListParagraph"/>
        <w:spacing w:after="0"/>
        <w:jc w:val="both"/>
      </w:pPr>
    </w:p>
    <w:p w:rsidR="00C13C77" w:rsidRPr="000807F5" w:rsidRDefault="00C13C77" w:rsidP="00A05E09">
      <w:pPr>
        <w:pStyle w:val="ListParagraph"/>
        <w:numPr>
          <w:ilvl w:val="1"/>
          <w:numId w:val="6"/>
        </w:numPr>
        <w:jc w:val="both"/>
        <w:rPr>
          <w:b/>
        </w:rPr>
      </w:pPr>
      <w:r w:rsidRPr="000807F5">
        <w:rPr>
          <w:b/>
        </w:rPr>
        <w:t>SUBMITTALS</w:t>
      </w:r>
    </w:p>
    <w:p w:rsidR="00C13C77" w:rsidRPr="00A05E09" w:rsidRDefault="00C13C77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Product data</w:t>
      </w:r>
      <w:r w:rsidR="00853321" w:rsidRPr="00A05E09">
        <w:t>: Include rated capacities, weights, operating characteristics, furnished specialties and accessories.</w:t>
      </w:r>
    </w:p>
    <w:p w:rsidR="00853321" w:rsidRPr="00A05E09" w:rsidRDefault="00853321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Shop drawings: Dimensioned plans, elevations, sections, conductor entry provisions, installed features and devices and material lists for each switch specified.</w:t>
      </w:r>
    </w:p>
    <w:p w:rsidR="00A324D6" w:rsidRPr="00A05E09" w:rsidRDefault="00A324D6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Field quality control test reports.</w:t>
      </w:r>
    </w:p>
    <w:p w:rsidR="000807F5" w:rsidRPr="00A05E09" w:rsidRDefault="00A324D6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Operation and maintenance data specified by the manufacturer.</w:t>
      </w:r>
    </w:p>
    <w:p w:rsidR="00E8201E" w:rsidRDefault="00E8201E" w:rsidP="00A05E09">
      <w:pPr>
        <w:pStyle w:val="ListParagraph"/>
        <w:numPr>
          <w:ilvl w:val="0"/>
          <w:numId w:val="26"/>
        </w:numPr>
        <w:jc w:val="both"/>
      </w:pPr>
      <w:r w:rsidRPr="00A05E09">
        <w:t xml:space="preserve">Product </w:t>
      </w:r>
      <w:r w:rsidR="001030FF" w:rsidRPr="00A05E09">
        <w:t>certificates:</w:t>
      </w:r>
      <w:r w:rsidRPr="00A05E09">
        <w:t xml:space="preserve"> Signed by manufacturer certifying that products comply with requirements mentioned. </w:t>
      </w:r>
    </w:p>
    <w:p w:rsidR="00A05E09" w:rsidRPr="00A05E09" w:rsidRDefault="00A05E09" w:rsidP="00A05E09">
      <w:pPr>
        <w:pStyle w:val="ListParagraph"/>
        <w:jc w:val="both"/>
      </w:pPr>
    </w:p>
    <w:p w:rsidR="00450A2D" w:rsidRDefault="00450A2D" w:rsidP="004A6BC7">
      <w:pPr>
        <w:pStyle w:val="ListParagraph"/>
        <w:numPr>
          <w:ilvl w:val="1"/>
          <w:numId w:val="6"/>
        </w:numPr>
        <w:spacing w:after="0"/>
        <w:jc w:val="both"/>
        <w:rPr>
          <w:b/>
        </w:rPr>
      </w:pPr>
      <w:r>
        <w:rPr>
          <w:b/>
        </w:rPr>
        <w:t>RELATED STANDARDS</w:t>
      </w:r>
    </w:p>
    <w:p w:rsidR="00A532B1" w:rsidRPr="00450A2D" w:rsidRDefault="00A532B1" w:rsidP="00A532B1">
      <w:pPr>
        <w:pStyle w:val="ListParagraph"/>
        <w:numPr>
          <w:ilvl w:val="0"/>
          <w:numId w:val="43"/>
        </w:numPr>
        <w:spacing w:after="0"/>
        <w:jc w:val="both"/>
        <w:rPr>
          <w:b/>
          <w:i/>
        </w:rPr>
      </w:pPr>
      <w:r>
        <w:rPr>
          <w:b/>
        </w:rPr>
        <w:t xml:space="preserve">UL 61010-1: </w:t>
      </w:r>
      <w:r w:rsidRPr="000E357F">
        <w:rPr>
          <w:i/>
        </w:rPr>
        <w:t>Safety Requirements for Electrical Equipment for Measurement, Control, and Laboratory Use</w:t>
      </w:r>
    </w:p>
    <w:p w:rsidR="00450A2D" w:rsidRPr="00450A2D" w:rsidRDefault="00F45BC1" w:rsidP="00450A2D">
      <w:pPr>
        <w:pStyle w:val="ListParagraph"/>
        <w:numPr>
          <w:ilvl w:val="0"/>
          <w:numId w:val="43"/>
        </w:numPr>
        <w:spacing w:after="0"/>
        <w:jc w:val="both"/>
        <w:rPr>
          <w:b/>
          <w:i/>
        </w:rPr>
      </w:pPr>
      <w:r>
        <w:rPr>
          <w:b/>
        </w:rPr>
        <w:t>IEC 61557-12</w:t>
      </w:r>
      <w:r w:rsidRPr="00450A2D">
        <w:rPr>
          <w:i/>
        </w:rPr>
        <w:t>: Electrical</w:t>
      </w:r>
      <w:r w:rsidRPr="001030FF">
        <w:rPr>
          <w:i/>
        </w:rPr>
        <w:t xml:space="preserve"> safety in low volta</w:t>
      </w:r>
      <w:r w:rsidR="000C5DB0">
        <w:rPr>
          <w:i/>
        </w:rPr>
        <w:t xml:space="preserve">ge </w:t>
      </w:r>
      <w:r w:rsidR="0023631E">
        <w:rPr>
          <w:i/>
        </w:rPr>
        <w:t xml:space="preserve">distribution systems up to 1000 </w:t>
      </w:r>
      <w:r w:rsidR="000C5DB0">
        <w:rPr>
          <w:i/>
        </w:rPr>
        <w:t xml:space="preserve">V </w:t>
      </w:r>
      <w:proofErr w:type="spellStart"/>
      <w:r w:rsidR="000C5DB0">
        <w:rPr>
          <w:i/>
        </w:rPr>
        <w:t>a.c</w:t>
      </w:r>
      <w:proofErr w:type="spellEnd"/>
      <w:r w:rsidR="000C5DB0">
        <w:rPr>
          <w:i/>
        </w:rPr>
        <w:t>. and 1</w:t>
      </w:r>
      <w:r w:rsidRPr="001030FF">
        <w:rPr>
          <w:i/>
        </w:rPr>
        <w:t xml:space="preserve">500 V d.c. - Equipment for testing, measuring or monitoring of protective measures - Part 12: </w:t>
      </w:r>
      <w:r w:rsidR="00C53D27">
        <w:rPr>
          <w:i/>
        </w:rPr>
        <w:t>Power Metering and Monitoring</w:t>
      </w:r>
      <w:r>
        <w:rPr>
          <w:i/>
        </w:rPr>
        <w:t xml:space="preserve"> devices (PMD)</w:t>
      </w:r>
    </w:p>
    <w:p w:rsidR="00450A2D" w:rsidRPr="00450A2D" w:rsidRDefault="00450A2D" w:rsidP="00450A2D">
      <w:pPr>
        <w:pStyle w:val="ListParagraph"/>
        <w:spacing w:after="0"/>
        <w:jc w:val="both"/>
        <w:rPr>
          <w:b/>
          <w:i/>
        </w:rPr>
      </w:pPr>
    </w:p>
    <w:p w:rsidR="00182CA1" w:rsidRPr="00182CA1" w:rsidRDefault="000807F5" w:rsidP="00182CA1">
      <w:pPr>
        <w:pStyle w:val="ListParagraph"/>
        <w:numPr>
          <w:ilvl w:val="1"/>
          <w:numId w:val="6"/>
        </w:numPr>
        <w:spacing w:after="0"/>
        <w:jc w:val="both"/>
        <w:rPr>
          <w:b/>
        </w:rPr>
      </w:pPr>
      <w:r w:rsidRPr="000807F5">
        <w:rPr>
          <w:b/>
        </w:rPr>
        <w:t>QUALITY ASSURANCE</w:t>
      </w:r>
    </w:p>
    <w:p w:rsidR="00182CA1" w:rsidRDefault="00984DBC" w:rsidP="003E1E8A">
      <w:pPr>
        <w:pStyle w:val="ListParagraph"/>
        <w:numPr>
          <w:ilvl w:val="0"/>
          <w:numId w:val="8"/>
        </w:numPr>
        <w:spacing w:before="240"/>
        <w:jc w:val="both"/>
      </w:pPr>
      <w:r>
        <w:t>The components of the</w:t>
      </w:r>
      <w:r w:rsidR="00182CA1">
        <w:t xml:space="preserve"> system shall be of the same manufacturer.</w:t>
      </w:r>
    </w:p>
    <w:p w:rsidR="004F16E0" w:rsidRPr="006F5C99" w:rsidRDefault="004F16E0" w:rsidP="00182CA1">
      <w:pPr>
        <w:pStyle w:val="ListParagraph"/>
        <w:numPr>
          <w:ilvl w:val="0"/>
          <w:numId w:val="8"/>
        </w:numPr>
        <w:spacing w:before="240"/>
        <w:jc w:val="both"/>
      </w:pPr>
      <w:r w:rsidRPr="000A7D9E">
        <w:t>Comply with requirements of latest revisions of applicable industry standards.</w:t>
      </w:r>
    </w:p>
    <w:p w:rsidR="00522909" w:rsidRDefault="00522909" w:rsidP="00522909">
      <w:pPr>
        <w:pStyle w:val="ListParagraph"/>
        <w:spacing w:after="0"/>
        <w:jc w:val="both"/>
      </w:pPr>
    </w:p>
    <w:p w:rsidR="000C5DB0" w:rsidRDefault="000C5DB0" w:rsidP="00522909">
      <w:pPr>
        <w:pStyle w:val="ListParagraph"/>
        <w:spacing w:after="0"/>
        <w:jc w:val="both"/>
      </w:pPr>
    </w:p>
    <w:p w:rsidR="00B865CD" w:rsidRPr="00693B61" w:rsidRDefault="00A05E09" w:rsidP="00493FAF">
      <w:pPr>
        <w:jc w:val="both"/>
        <w:rPr>
          <w:b/>
        </w:rPr>
      </w:pPr>
      <w:r>
        <w:rPr>
          <w:b/>
        </w:rPr>
        <w:t>PART 2 – PRODUCTS</w:t>
      </w:r>
    </w:p>
    <w:p w:rsidR="005978E9" w:rsidRPr="00F0035B" w:rsidRDefault="005978E9" w:rsidP="00F0035B">
      <w:pPr>
        <w:pStyle w:val="ListParagraph"/>
        <w:numPr>
          <w:ilvl w:val="0"/>
          <w:numId w:val="32"/>
        </w:numPr>
        <w:spacing w:after="0"/>
        <w:ind w:left="709" w:hanging="709"/>
        <w:jc w:val="both"/>
        <w:rPr>
          <w:b/>
        </w:rPr>
      </w:pPr>
      <w:r w:rsidRPr="00F0035B">
        <w:rPr>
          <w:b/>
        </w:rPr>
        <w:t>MANUFACTURERS</w:t>
      </w:r>
    </w:p>
    <w:p w:rsidR="005978E9" w:rsidRPr="000807F5" w:rsidRDefault="005978E9" w:rsidP="00522909">
      <w:pPr>
        <w:pStyle w:val="ListParagraph"/>
        <w:numPr>
          <w:ilvl w:val="0"/>
          <w:numId w:val="1"/>
        </w:numPr>
        <w:spacing w:after="0"/>
        <w:jc w:val="both"/>
      </w:pPr>
      <w:r w:rsidRPr="000807F5">
        <w:t>Subject to compliance with requirements,</w:t>
      </w:r>
      <w:r w:rsidR="00C0490B" w:rsidRPr="000807F5">
        <w:t xml:space="preserve"> provide products by one of the following </w:t>
      </w:r>
      <w:r w:rsidRPr="000807F5">
        <w:t> :</w:t>
      </w:r>
    </w:p>
    <w:p w:rsidR="005978E9" w:rsidRPr="000807F5" w:rsidRDefault="006F5C99" w:rsidP="004A6BC7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Multi-circuit </w:t>
      </w:r>
      <w:r w:rsidR="00984DBC">
        <w:t>power metering</w:t>
      </w:r>
      <w:r>
        <w:t xml:space="preserve"> and monitoring</w:t>
      </w:r>
      <w:r w:rsidR="001167CE">
        <w:t xml:space="preserve"> </w:t>
      </w:r>
      <w:r>
        <w:t>system:</w:t>
      </w:r>
    </w:p>
    <w:p w:rsidR="00B50D74" w:rsidRDefault="005978E9" w:rsidP="004A6BC7">
      <w:pPr>
        <w:pStyle w:val="ListParagraph"/>
        <w:numPr>
          <w:ilvl w:val="0"/>
          <w:numId w:val="3"/>
        </w:numPr>
        <w:spacing w:after="0"/>
        <w:jc w:val="both"/>
      </w:pPr>
      <w:r w:rsidRPr="000807F5">
        <w:t>S</w:t>
      </w:r>
      <w:r w:rsidR="00DE76B3">
        <w:t>OCOMEC</w:t>
      </w:r>
      <w:r w:rsidR="004363A3" w:rsidRPr="000807F5">
        <w:t xml:space="preserve"> </w:t>
      </w:r>
      <w:r w:rsidR="001167CE">
        <w:t xml:space="preserve">DIRIS </w:t>
      </w:r>
      <w:r w:rsidR="006F5C99">
        <w:t>Digiware</w:t>
      </w:r>
      <w:r w:rsidR="00247A5C">
        <w:t xml:space="preserve"> S</w:t>
      </w:r>
    </w:p>
    <w:p w:rsidR="00F0035B" w:rsidRDefault="00140075" w:rsidP="00F0035B">
      <w:pPr>
        <w:pStyle w:val="ListParagraph"/>
        <w:numPr>
          <w:ilvl w:val="0"/>
          <w:numId w:val="3"/>
        </w:numPr>
        <w:jc w:val="both"/>
      </w:pPr>
      <w:r>
        <w:t>…</w:t>
      </w:r>
    </w:p>
    <w:p w:rsidR="00F0035B" w:rsidRPr="00CE03D0" w:rsidRDefault="00F0035B" w:rsidP="00F0035B">
      <w:pPr>
        <w:pStyle w:val="ListParagraph"/>
        <w:ind w:left="2118"/>
        <w:jc w:val="both"/>
      </w:pPr>
    </w:p>
    <w:p w:rsidR="005978E9" w:rsidRPr="000807F5" w:rsidRDefault="00377124" w:rsidP="00F0035B">
      <w:pPr>
        <w:pStyle w:val="ListParagraph"/>
        <w:numPr>
          <w:ilvl w:val="0"/>
          <w:numId w:val="32"/>
        </w:numPr>
        <w:spacing w:after="0"/>
        <w:ind w:left="709" w:hanging="709"/>
        <w:jc w:val="both"/>
        <w:rPr>
          <w:b/>
        </w:rPr>
      </w:pPr>
      <w:r w:rsidRPr="00F0035B">
        <w:rPr>
          <w:b/>
        </w:rPr>
        <w:t xml:space="preserve">Power </w:t>
      </w:r>
      <w:r w:rsidR="00CB6182">
        <w:rPr>
          <w:b/>
        </w:rPr>
        <w:t>Metering &amp;</w:t>
      </w:r>
      <w:r w:rsidRPr="00F0035B">
        <w:rPr>
          <w:b/>
        </w:rPr>
        <w:t xml:space="preserve"> Monitoring Device</w:t>
      </w:r>
      <w:r w:rsidRPr="00377124">
        <w:rPr>
          <w:b/>
        </w:rPr>
        <w:t xml:space="preserve"> </w:t>
      </w:r>
      <w:r w:rsidR="005978E9" w:rsidRPr="000807F5">
        <w:rPr>
          <w:b/>
        </w:rPr>
        <w:t>REQUIREMENTS</w:t>
      </w:r>
    </w:p>
    <w:p w:rsidR="00A17ADB" w:rsidRPr="000807F5" w:rsidRDefault="00A17ADB" w:rsidP="004A6BC7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 w:rsidRPr="000807F5">
        <w:rPr>
          <w:b/>
        </w:rPr>
        <w:t>GENERAL:</w:t>
      </w:r>
    </w:p>
    <w:p w:rsidR="004E452D" w:rsidRDefault="00A532B1" w:rsidP="004E452D">
      <w:pPr>
        <w:tabs>
          <w:tab w:val="left" w:pos="851"/>
        </w:tabs>
        <w:ind w:left="993"/>
        <w:jc w:val="both"/>
        <w:rPr>
          <w:rFonts w:eastAsia="Calibri" w:cs="HelveticaNeueLTCom-LtIt"/>
          <w:i/>
          <w:sz w:val="18"/>
        </w:rPr>
      </w:pPr>
      <w:r>
        <w:rPr>
          <w:rFonts w:eastAsia="Calibri" w:cs="HelveticaNeueLTCom-Lt"/>
        </w:rPr>
        <w:t xml:space="preserve">The </w:t>
      </w:r>
      <w:r w:rsidR="00984DBC">
        <w:rPr>
          <w:rFonts w:eastAsia="Calibri" w:cs="HelveticaNeueLTCom-Lt"/>
        </w:rPr>
        <w:t>power monitoring device</w:t>
      </w:r>
      <w:r w:rsidR="00D9347C" w:rsidRPr="00D9347C">
        <w:rPr>
          <w:rFonts w:eastAsia="Calibri" w:cs="HelveticaNeueLTCom-Lt"/>
        </w:rPr>
        <w:t xml:space="preserve"> shall be CE </w:t>
      </w:r>
      <w:proofErr w:type="gramStart"/>
      <w:r w:rsidR="00D9347C" w:rsidRPr="00D9347C">
        <w:rPr>
          <w:rFonts w:eastAsia="Calibri" w:cs="HelveticaNeueLTCom-Lt"/>
        </w:rPr>
        <w:t>marked,</w:t>
      </w:r>
      <w:proofErr w:type="gramEnd"/>
      <w:r w:rsidR="00D9347C" w:rsidRPr="00D9347C">
        <w:rPr>
          <w:rFonts w:eastAsia="Calibri" w:cs="HelveticaNeueLTCom-Lt"/>
        </w:rPr>
        <w:t xml:space="preserve"> </w:t>
      </w:r>
      <w:proofErr w:type="spellStart"/>
      <w:r w:rsidR="00D9347C" w:rsidRPr="00D9347C">
        <w:rPr>
          <w:rFonts w:eastAsia="Calibri" w:cs="HelveticaNeueLTCom-Lt"/>
        </w:rPr>
        <w:t>cUL</w:t>
      </w:r>
      <w:r w:rsidR="00CB6182">
        <w:rPr>
          <w:rFonts w:eastAsia="Calibri" w:cs="HelveticaNeueLTCom-Lt"/>
        </w:rPr>
        <w:t>us</w:t>
      </w:r>
      <w:proofErr w:type="spellEnd"/>
      <w:r w:rsidR="00C53D27">
        <w:rPr>
          <w:rFonts w:eastAsia="Calibri" w:cs="HelveticaNeueLTCom-Lt"/>
        </w:rPr>
        <w:t xml:space="preserve"> listed and shall be PMD </w:t>
      </w:r>
      <w:r w:rsidR="00D9347C" w:rsidRPr="00D9347C">
        <w:rPr>
          <w:rFonts w:eastAsia="Calibri" w:cs="HelveticaNeueLTCom-Lt"/>
        </w:rPr>
        <w:t>compliant according to IEC standard 61557-12</w:t>
      </w:r>
      <w:r w:rsidR="0097336C" w:rsidRPr="00036B69">
        <w:rPr>
          <w:rFonts w:eastAsia="Calibri" w:cs="HelveticaNeueLTCom-Lt"/>
        </w:rPr>
        <w:t>.</w:t>
      </w:r>
      <w:r w:rsidR="004E452D" w:rsidRPr="004E452D">
        <w:rPr>
          <w:rFonts w:eastAsia="Calibri" w:cs="HelveticaNeueLTCom-LtIt"/>
          <w:i/>
          <w:sz w:val="18"/>
        </w:rPr>
        <w:t xml:space="preserve"> </w:t>
      </w:r>
    </w:p>
    <w:p w:rsidR="00A532B1" w:rsidRPr="00A532B1" w:rsidRDefault="00A532B1" w:rsidP="00A532B1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A532B1">
        <w:rPr>
          <w:rFonts w:eastAsia="Calibri" w:cs="HelveticaNeueLTCom-Lt"/>
        </w:rPr>
        <w:lastRenderedPageBreak/>
        <w:t xml:space="preserve">The system altogether shall be a plug &amp; play multi-circuit </w:t>
      </w:r>
      <w:r w:rsidR="007D5080">
        <w:rPr>
          <w:rFonts w:eastAsia="Calibri" w:cs="HelveticaNeueLTCom-Lt"/>
        </w:rPr>
        <w:t>measuring</w:t>
      </w:r>
      <w:r w:rsidRPr="00A532B1">
        <w:rPr>
          <w:rFonts w:eastAsia="Calibri" w:cs="HelveticaNeueLTCom-Lt"/>
        </w:rPr>
        <w:t xml:space="preserve"> system providing voltage, current, power, energy and power quality data and enabling a joint analysis of single-phase and multi-phase loads.</w:t>
      </w:r>
    </w:p>
    <w:p w:rsidR="0097336C" w:rsidRPr="00036B69" w:rsidRDefault="00493FAF" w:rsidP="004A6BC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</w:rPr>
        <w:t xml:space="preserve">The </w:t>
      </w:r>
      <w:r w:rsidR="004426A5">
        <w:rPr>
          <w:rFonts w:eastAsia="Calibri" w:cs="HelveticaNeueLTCom-Lt"/>
        </w:rPr>
        <w:t>power monitoring</w:t>
      </w:r>
      <w:r>
        <w:rPr>
          <w:rFonts w:eastAsia="Calibri" w:cs="HelveticaNeueLTCom-Lt"/>
        </w:rPr>
        <w:t xml:space="preserve"> system</w:t>
      </w:r>
      <w:r w:rsidR="0097336C" w:rsidRPr="00036B69">
        <w:rPr>
          <w:rFonts w:eastAsia="Calibri" w:cs="HelveticaNeueLTCom-Lt"/>
        </w:rPr>
        <w:t xml:space="preserve"> comprises:</w:t>
      </w:r>
    </w:p>
    <w:p w:rsidR="004426A5" w:rsidRPr="004426A5" w:rsidRDefault="004426A5" w:rsidP="004426A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jc w:val="both"/>
        <w:rPr>
          <w:rFonts w:cs="HelveticaNeueLTCom-Lt"/>
        </w:rPr>
      </w:pPr>
      <w:r w:rsidRPr="004426A5">
        <w:rPr>
          <w:rFonts w:cs="HelveticaNeueLTCom-Lt"/>
        </w:rPr>
        <w:t>One 24VDC Power supply for the whole system</w:t>
      </w:r>
    </w:p>
    <w:p w:rsidR="004C767A" w:rsidRPr="00D424FF" w:rsidRDefault="004C767A" w:rsidP="004C767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jc w:val="both"/>
        <w:rPr>
          <w:rFonts w:cs="HelveticaNeueLTCom-Lt"/>
          <w:lang w:eastAsia="en-GB"/>
        </w:rPr>
      </w:pPr>
      <w:r>
        <w:rPr>
          <w:rFonts w:cs="HelveticaNeueLTCom-Lt"/>
          <w:lang w:bidi="en-GB"/>
        </w:rPr>
        <w:t>One system interface centralizing the 24VDC power supply and communication inputs for the entire system and allowing the visualiz</w:t>
      </w:r>
      <w:r w:rsidRPr="00FE7A4C">
        <w:rPr>
          <w:rFonts w:cs="HelveticaNeueLTCom-Lt"/>
          <w:lang w:bidi="en-GB"/>
        </w:rPr>
        <w:t>ation of all the products connected downstream</w:t>
      </w:r>
      <w:r>
        <w:rPr>
          <w:rFonts w:cs="HelveticaNeueLTCom-Lt"/>
          <w:lang w:bidi="en-GB"/>
        </w:rPr>
        <w:t xml:space="preserve"> </w:t>
      </w:r>
      <w:r w:rsidRPr="00FE7A4C">
        <w:rPr>
          <w:rFonts w:cs="HelveticaNeueLTCom-Lt"/>
          <w:lang w:bidi="en-GB"/>
        </w:rPr>
        <w:t xml:space="preserve">directly on the display, remotely on its webserver or </w:t>
      </w:r>
      <w:r>
        <w:rPr>
          <w:rFonts w:cs="HelveticaNeueLTCom-Lt"/>
          <w:lang w:bidi="en-GB"/>
        </w:rPr>
        <w:t xml:space="preserve">via </w:t>
      </w:r>
      <w:r w:rsidRPr="00FE7A4C">
        <w:rPr>
          <w:rFonts w:cs="HelveticaNeueLTCom-Lt"/>
          <w:lang w:bidi="en-GB"/>
        </w:rPr>
        <w:t>multiple communication protocols</w:t>
      </w:r>
      <w:r>
        <w:rPr>
          <w:rFonts w:cs="HelveticaNeueLTCom-Lt"/>
        </w:rPr>
        <w:t xml:space="preserve"> (Modbus, </w:t>
      </w:r>
      <w:proofErr w:type="spellStart"/>
      <w:r>
        <w:rPr>
          <w:rFonts w:cs="HelveticaNeueLTCom-Lt"/>
        </w:rPr>
        <w:t>BACnet</w:t>
      </w:r>
      <w:proofErr w:type="spellEnd"/>
      <w:r>
        <w:rPr>
          <w:rFonts w:cs="HelveticaNeueLTCom-Lt"/>
        </w:rPr>
        <w:t>, SNMP v1, v2, v3)</w:t>
      </w:r>
    </w:p>
    <w:p w:rsidR="0097336C" w:rsidRPr="00D9347C" w:rsidRDefault="00D9347C" w:rsidP="00D9347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/>
        <w:contextualSpacing w:val="0"/>
        <w:jc w:val="both"/>
        <w:rPr>
          <w:rFonts w:cs="HelveticaNeueLTCom-Lt"/>
          <w:lang w:eastAsia="en-GB"/>
        </w:rPr>
      </w:pPr>
      <w:r w:rsidRPr="00D9347C">
        <w:rPr>
          <w:rFonts w:cs="HelveticaNeueLTCom-Lt"/>
          <w:lang w:val="en-GB" w:bidi="en-GB"/>
        </w:rPr>
        <w:t>One dedicated voltage measurement module</w:t>
      </w:r>
    </w:p>
    <w:p w:rsidR="0097336C" w:rsidRDefault="00D9347C" w:rsidP="003E1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/>
        <w:contextualSpacing w:val="0"/>
        <w:jc w:val="both"/>
        <w:rPr>
          <w:rFonts w:cs="HelveticaNeueLTCom-Lt"/>
          <w:lang w:eastAsia="en-GB"/>
        </w:rPr>
      </w:pPr>
      <w:r w:rsidRPr="00D9347C">
        <w:rPr>
          <w:rFonts w:cs="HelveticaNeueLTCom-Lt"/>
          <w:lang w:bidi="en-GB"/>
        </w:rPr>
        <w:t xml:space="preserve">Multiple current </w:t>
      </w:r>
      <w:r w:rsidR="001F464C">
        <w:rPr>
          <w:rFonts w:cs="HelveticaNeueLTCom-Lt"/>
          <w:lang w:bidi="en-GB"/>
        </w:rPr>
        <w:t>measurement</w:t>
      </w:r>
      <w:r w:rsidRPr="00D9347C">
        <w:rPr>
          <w:rFonts w:cs="HelveticaNeueLTCom-Lt"/>
          <w:lang w:bidi="en-GB"/>
        </w:rPr>
        <w:t xml:space="preserve"> modules</w:t>
      </w:r>
      <w:r w:rsidR="004C767A">
        <w:rPr>
          <w:rFonts w:cs="HelveticaNeueLTCom-Lt"/>
          <w:lang w:bidi="en-GB"/>
        </w:rPr>
        <w:t xml:space="preserve"> </w:t>
      </w:r>
      <w:r w:rsidRPr="00D9347C">
        <w:rPr>
          <w:rFonts w:cs="HelveticaNeueLTCom-Lt"/>
          <w:lang w:bidi="en-GB"/>
        </w:rPr>
        <w:t xml:space="preserve">up to 63A. Each module </w:t>
      </w:r>
      <w:r w:rsidR="004C767A">
        <w:rPr>
          <w:rFonts w:cs="HelveticaNeueLTCom-Lt"/>
          <w:lang w:bidi="en-GB"/>
        </w:rPr>
        <w:t>shall be compatible to measure several circuit types (</w:t>
      </w:r>
      <w:r w:rsidR="004C767A" w:rsidRPr="00D9347C">
        <w:rPr>
          <w:rFonts w:cs="HelveticaNeueLTCom-Lt"/>
          <w:lang w:bidi="en-GB"/>
        </w:rPr>
        <w:t>th</w:t>
      </w:r>
      <w:r w:rsidR="004C767A">
        <w:rPr>
          <w:rFonts w:cs="HelveticaNeueLTCom-Lt"/>
          <w:lang w:bidi="en-GB"/>
        </w:rPr>
        <w:t>ree-phase, single-phase). Its 3</w:t>
      </w:r>
      <w:r w:rsidRPr="00D9347C">
        <w:rPr>
          <w:rFonts w:cs="HelveticaNeueLTCom-Lt"/>
          <w:lang w:bidi="en-GB"/>
        </w:rPr>
        <w:t xml:space="preserve"> independent current inputs can </w:t>
      </w:r>
      <w:r w:rsidR="004C767A">
        <w:rPr>
          <w:rFonts w:cs="HelveticaNeueLTCom-Lt"/>
          <w:lang w:bidi="en-GB"/>
        </w:rPr>
        <w:t xml:space="preserve">be used to monitor several circuits </w:t>
      </w:r>
      <w:r w:rsidR="001F464C">
        <w:rPr>
          <w:rFonts w:cs="HelveticaNeueLTCom-Lt"/>
          <w:lang w:bidi="en-GB"/>
        </w:rPr>
        <w:t>simultaneously.</w:t>
      </w:r>
      <w:r w:rsidRPr="00D9347C">
        <w:rPr>
          <w:rFonts w:cs="HelveticaNeueLTCom-Lt"/>
          <w:lang w:bidi="en-GB"/>
        </w:rPr>
        <w:t xml:space="preserve"> The system shall allow up to 32 current modules to be added, for the monitoring of up to 96 circuits</w:t>
      </w:r>
    </w:p>
    <w:p w:rsidR="00D9347C" w:rsidRDefault="00D9347C" w:rsidP="003E1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/>
        <w:contextualSpacing w:val="0"/>
        <w:jc w:val="both"/>
        <w:rPr>
          <w:rFonts w:cs="HelveticaNeueLTCom-Lt"/>
          <w:lang w:eastAsia="en-GB"/>
        </w:rPr>
      </w:pPr>
      <w:r w:rsidRPr="00D9347C">
        <w:rPr>
          <w:rFonts w:cs="HelveticaNeueLTCom-Lt"/>
          <w:lang w:eastAsia="en-GB" w:bidi="en-GB"/>
        </w:rPr>
        <w:t xml:space="preserve">Optional </w:t>
      </w:r>
      <w:proofErr w:type="spellStart"/>
      <w:r w:rsidRPr="00D9347C">
        <w:rPr>
          <w:rFonts w:cs="HelveticaNeueLTCom-Lt"/>
          <w:lang w:eastAsia="en-GB" w:bidi="en-GB"/>
        </w:rPr>
        <w:t>Input/Output</w:t>
      </w:r>
      <w:proofErr w:type="spellEnd"/>
      <w:r w:rsidRPr="00D9347C">
        <w:rPr>
          <w:rFonts w:cs="HelveticaNeueLTCom-Lt"/>
          <w:lang w:eastAsia="en-GB" w:bidi="en-GB"/>
        </w:rPr>
        <w:t xml:space="preserve"> modules</w:t>
      </w:r>
    </w:p>
    <w:p w:rsidR="00D9347C" w:rsidRPr="00036B69" w:rsidRDefault="00D9347C" w:rsidP="003E1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/>
        <w:contextualSpacing w:val="0"/>
        <w:jc w:val="both"/>
        <w:rPr>
          <w:rFonts w:cs="HelveticaNeueLTCom-Lt"/>
          <w:lang w:eastAsia="en-GB"/>
        </w:rPr>
      </w:pPr>
      <w:r w:rsidRPr="00D9347C">
        <w:rPr>
          <w:rFonts w:cs="HelveticaNeueLTCom-Lt"/>
          <w:lang w:eastAsia="en-GB" w:bidi="en-GB"/>
        </w:rPr>
        <w:t xml:space="preserve">RJ45 interconnection cables between modules enabling great flexibility and expandability of the system. This bus </w:t>
      </w:r>
      <w:r w:rsidR="004C767A">
        <w:rPr>
          <w:rFonts w:cs="HelveticaNeueLTCom-Lt"/>
          <w:lang w:eastAsia="en-GB" w:bidi="en-GB"/>
        </w:rPr>
        <w:t>shall</w:t>
      </w:r>
      <w:r w:rsidRPr="00D9347C">
        <w:rPr>
          <w:rFonts w:cs="HelveticaNeueLTCom-Lt"/>
          <w:lang w:eastAsia="en-GB" w:bidi="en-GB"/>
        </w:rPr>
        <w:t xml:space="preserve"> distribute communication, power supply, and synchronize the voltage sampling with the current measurement of all current sensing modules, avoiding </w:t>
      </w:r>
      <w:proofErr w:type="gramStart"/>
      <w:r w:rsidR="004466B3">
        <w:rPr>
          <w:rFonts w:cs="HelveticaNeueLTCom-Lt"/>
          <w:lang w:eastAsia="en-GB" w:bidi="en-GB"/>
        </w:rPr>
        <w:t>to repeat</w:t>
      </w:r>
      <w:proofErr w:type="gramEnd"/>
      <w:r w:rsidRPr="00D9347C">
        <w:rPr>
          <w:rFonts w:cs="HelveticaNeueLTCom-Lt"/>
          <w:lang w:eastAsia="en-GB" w:bidi="en-GB"/>
        </w:rPr>
        <w:t xml:space="preserve"> the voltage </w:t>
      </w:r>
      <w:r w:rsidR="004466B3">
        <w:rPr>
          <w:rFonts w:cs="HelveticaNeueLTCom-Lt"/>
          <w:lang w:eastAsia="en-GB" w:bidi="en-GB"/>
        </w:rPr>
        <w:t>inputs</w:t>
      </w:r>
      <w:r w:rsidRPr="00D9347C">
        <w:rPr>
          <w:rFonts w:cs="HelveticaNeueLTCom-Lt"/>
          <w:lang w:eastAsia="en-GB" w:bidi="en-GB"/>
        </w:rPr>
        <w:t xml:space="preserve"> on all modules</w:t>
      </w:r>
      <w:r>
        <w:rPr>
          <w:rFonts w:cs="HelveticaNeueLTCom-Lt"/>
          <w:lang w:eastAsia="en-GB" w:bidi="en-GB"/>
        </w:rPr>
        <w:t>.</w:t>
      </w:r>
    </w:p>
    <w:p w:rsidR="00D9347C" w:rsidRDefault="00D9347C" w:rsidP="00D9347C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 w:cs="HelveticaNeueLTCom-Lt"/>
        </w:rPr>
      </w:pPr>
    </w:p>
    <w:p w:rsidR="004426A5" w:rsidRDefault="004426A5" w:rsidP="004426A5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 w:cs="HelveticaNeueLTCom-Lt"/>
        </w:rPr>
      </w:pPr>
      <w:r w:rsidRPr="004426A5">
        <w:rPr>
          <w:rFonts w:eastAsia="Calibri" w:cs="HelveticaNeueLTCom-Lt"/>
        </w:rPr>
        <w:t xml:space="preserve">The current </w:t>
      </w:r>
      <w:r w:rsidR="001F464C">
        <w:rPr>
          <w:rFonts w:eastAsia="Calibri" w:cs="HelveticaNeueLTCom-Lt"/>
        </w:rPr>
        <w:t>measurement</w:t>
      </w:r>
      <w:r w:rsidRPr="004426A5">
        <w:rPr>
          <w:rFonts w:eastAsia="Calibri" w:cs="HelveticaNeueLTCom-Lt"/>
        </w:rPr>
        <w:t xml:space="preserve"> module shall be compatible independently of the brand of the modular protective device and the current inputs shall be spaced at 18 mm (3/4”) center intervals to align appropriately with the pitch of the modular protective device. This allows great compactness inside</w:t>
      </w:r>
      <w:r w:rsidR="001F464C">
        <w:rPr>
          <w:rFonts w:eastAsia="Calibri" w:cs="HelveticaNeueLTCom-Lt"/>
        </w:rPr>
        <w:t xml:space="preserve"> electrical panelboards.</w:t>
      </w:r>
    </w:p>
    <w:p w:rsidR="004426A5" w:rsidRPr="004426A5" w:rsidRDefault="004426A5" w:rsidP="004426A5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 w:cs="HelveticaNeueLTCom-Lt"/>
        </w:rPr>
      </w:pPr>
    </w:p>
    <w:p w:rsidR="004426A5" w:rsidRPr="004426A5" w:rsidRDefault="004426A5" w:rsidP="004426A5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 w:cs="HelveticaNeueLTCom-Lt"/>
        </w:rPr>
      </w:pPr>
      <w:r w:rsidRPr="004426A5">
        <w:rPr>
          <w:rFonts w:eastAsia="Calibri" w:cs="HelveticaNeueLTCom-Lt"/>
        </w:rPr>
        <w:t xml:space="preserve">The same current </w:t>
      </w:r>
      <w:r w:rsidR="001F464C">
        <w:rPr>
          <w:rFonts w:eastAsia="Calibri" w:cs="HelveticaNeueLTCom-Lt"/>
        </w:rPr>
        <w:t>measurement</w:t>
      </w:r>
      <w:r w:rsidRPr="004426A5">
        <w:rPr>
          <w:rFonts w:eastAsia="Calibri" w:cs="HelveticaNeueLTCom-Lt"/>
        </w:rPr>
        <w:t xml:space="preserve"> module shall be mountable either upstream or downstream of the protective device with a self-correction of current input and network line associations.</w:t>
      </w:r>
    </w:p>
    <w:p w:rsidR="004426A5" w:rsidRPr="004426A5" w:rsidRDefault="004426A5" w:rsidP="004426A5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 w:cs="HelveticaNeueLTCom-Lt"/>
        </w:rPr>
      </w:pPr>
    </w:p>
    <w:p w:rsidR="0097336C" w:rsidRDefault="004426A5" w:rsidP="000C5DB0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 w:cs="HelveticaNeueLTCom-Lt"/>
        </w:rPr>
      </w:pPr>
      <w:r w:rsidRPr="004426A5">
        <w:rPr>
          <w:rFonts w:eastAsia="Calibri" w:cs="HelveticaNeueLTCom-Lt"/>
        </w:rPr>
        <w:t xml:space="preserve">The device </w:t>
      </w:r>
      <w:r>
        <w:rPr>
          <w:rFonts w:eastAsia="Calibri" w:cs="HelveticaNeueLTCom-Lt"/>
        </w:rPr>
        <w:t>can</w:t>
      </w:r>
      <w:r w:rsidRPr="004426A5">
        <w:rPr>
          <w:rFonts w:eastAsia="Calibri" w:cs="HelveticaNeueLTCom-Lt"/>
        </w:rPr>
        <w:t xml:space="preserve"> be mounted on </w:t>
      </w:r>
      <w:r>
        <w:rPr>
          <w:rFonts w:eastAsia="Calibri" w:cs="HelveticaNeueLTCom-Lt"/>
        </w:rPr>
        <w:t>DIN</w:t>
      </w:r>
      <w:r w:rsidRPr="004426A5">
        <w:rPr>
          <w:rFonts w:eastAsia="Calibri" w:cs="HelveticaNeueLTCom-Lt"/>
        </w:rPr>
        <w:t>-rail or on a back-plate using a dedicated mounting accessory.</w:t>
      </w:r>
    </w:p>
    <w:p w:rsidR="000C5DB0" w:rsidRPr="007F178C" w:rsidRDefault="000C5DB0" w:rsidP="000C5DB0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 w:cs="HelveticaNeueLTCom-Lt"/>
        </w:rPr>
      </w:pPr>
    </w:p>
    <w:p w:rsidR="00A83677" w:rsidRPr="00A83677" w:rsidRDefault="006266B1" w:rsidP="00A83677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FUNCTION</w:t>
      </w:r>
      <w:r w:rsidR="00876155">
        <w:rPr>
          <w:b/>
        </w:rPr>
        <w:t>S</w:t>
      </w:r>
      <w:r>
        <w:rPr>
          <w:b/>
        </w:rPr>
        <w:t xml:space="preserve"> AND PERFORMANCE</w:t>
      </w:r>
    </w:p>
    <w:p w:rsidR="007F178C" w:rsidRDefault="007F178C" w:rsidP="004D7087">
      <w:pPr>
        <w:autoSpaceDE w:val="0"/>
        <w:autoSpaceDN w:val="0"/>
        <w:adjustRightInd w:val="0"/>
        <w:spacing w:after="0"/>
        <w:jc w:val="both"/>
        <w:rPr>
          <w:rFonts w:eastAsia="Calibri" w:cs="HelveticaNeueLTCom-Lt"/>
        </w:rPr>
      </w:pPr>
      <w:r w:rsidRPr="007F178C">
        <w:rPr>
          <w:rFonts w:eastAsia="Calibri" w:cs="HelveticaNeueLTCom-Lt"/>
        </w:rPr>
        <w:t>In terms of functions, the measuring system must respect the following requirements:</w:t>
      </w:r>
    </w:p>
    <w:p w:rsidR="004D7087" w:rsidRDefault="004D7087" w:rsidP="004D7087">
      <w:pPr>
        <w:autoSpaceDE w:val="0"/>
        <w:autoSpaceDN w:val="0"/>
        <w:adjustRightInd w:val="0"/>
        <w:spacing w:after="0"/>
        <w:jc w:val="both"/>
        <w:rPr>
          <w:rFonts w:eastAsia="Calibri" w:cs="HelveticaNeueLTCom-Lt"/>
        </w:rPr>
      </w:pPr>
    </w:p>
    <w:p w:rsidR="007F178C" w:rsidRPr="007F178C" w:rsidRDefault="007F178C" w:rsidP="004A6BC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 w:cs="HelveticaNeueLTCom-Lt"/>
          <w:b/>
          <w:lang w:eastAsia="en-GB"/>
        </w:rPr>
      </w:pPr>
      <w:r w:rsidRPr="007F178C">
        <w:rPr>
          <w:rFonts w:eastAsia="Calibri" w:cs="HelveticaNeueLTCom-Lt"/>
          <w:b/>
          <w:lang w:eastAsia="en-GB"/>
        </w:rPr>
        <w:t>General measurements:</w:t>
      </w:r>
    </w:p>
    <w:p w:rsidR="007F178C" w:rsidRPr="007F178C" w:rsidRDefault="007F178C" w:rsidP="004A6BC7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7F178C">
        <w:rPr>
          <w:rFonts w:eastAsia="Calibri" w:cs="HelveticaNeueLTCom-Lt"/>
        </w:rPr>
        <w:t>Current, frequency, voltage electrical values</w:t>
      </w:r>
    </w:p>
    <w:p w:rsidR="007F178C" w:rsidRPr="007F178C" w:rsidRDefault="007F178C" w:rsidP="004A6BC7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7F178C">
        <w:rPr>
          <w:rFonts w:eastAsia="Calibri" w:cs="HelveticaNeueLTCom-Lt"/>
        </w:rPr>
        <w:t>Active</w:t>
      </w:r>
      <w:r w:rsidR="00324CC0">
        <w:rPr>
          <w:rFonts w:eastAsia="Calibri" w:cs="HelveticaNeueLTCom-Lt"/>
        </w:rPr>
        <w:t xml:space="preserve"> (kW)</w:t>
      </w:r>
      <w:r w:rsidRPr="007F178C">
        <w:rPr>
          <w:rFonts w:eastAsia="Calibri" w:cs="HelveticaNeueLTCom-Lt"/>
        </w:rPr>
        <w:t>, reactive</w:t>
      </w:r>
      <w:r w:rsidR="00324CC0">
        <w:rPr>
          <w:rFonts w:eastAsia="Calibri" w:cs="HelveticaNeueLTCom-Lt"/>
        </w:rPr>
        <w:t xml:space="preserve"> (</w:t>
      </w:r>
      <w:proofErr w:type="spellStart"/>
      <w:r w:rsidR="00324CC0">
        <w:rPr>
          <w:rFonts w:eastAsia="Calibri" w:cs="HelveticaNeueLTCom-Lt"/>
        </w:rPr>
        <w:t>kVAR</w:t>
      </w:r>
      <w:proofErr w:type="spellEnd"/>
      <w:r w:rsidR="00324CC0">
        <w:rPr>
          <w:rFonts w:eastAsia="Calibri" w:cs="HelveticaNeueLTCom-Lt"/>
        </w:rPr>
        <w:t>)</w:t>
      </w:r>
      <w:r w:rsidRPr="007F178C">
        <w:rPr>
          <w:rFonts w:eastAsia="Calibri" w:cs="HelveticaNeueLTCom-Lt"/>
        </w:rPr>
        <w:t xml:space="preserve"> and apparent power</w:t>
      </w:r>
      <w:r w:rsidR="00324CC0">
        <w:rPr>
          <w:rFonts w:eastAsia="Calibri" w:cs="HelveticaNeueLTCom-Lt"/>
        </w:rPr>
        <w:t xml:space="preserve"> (kVA)</w:t>
      </w:r>
      <w:r w:rsidRPr="007F178C">
        <w:rPr>
          <w:rFonts w:eastAsia="Calibri" w:cs="HelveticaNeueLTCom-Lt"/>
        </w:rPr>
        <w:t>, power factor, cos phi and tan phi</w:t>
      </w:r>
    </w:p>
    <w:p w:rsidR="007F178C" w:rsidRPr="007F178C" w:rsidRDefault="007F178C" w:rsidP="004A6BC7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7F178C">
        <w:rPr>
          <w:rFonts w:eastAsia="Calibri" w:cs="HelveticaNeueLTCom-Lt"/>
        </w:rPr>
        <w:t>Operation across 4 quadrants</w:t>
      </w:r>
      <w:r w:rsidR="008508A8">
        <w:rPr>
          <w:rFonts w:eastAsia="Calibri" w:cs="HelveticaNeueLTCom-Lt"/>
        </w:rPr>
        <w:t xml:space="preserve"> </w:t>
      </w:r>
      <w:r w:rsidR="008508A8" w:rsidRPr="008508A8">
        <w:rPr>
          <w:rFonts w:eastAsia="Calibri" w:cs="HelveticaNeueLTCom-Lt"/>
          <w:lang w:bidi="en-GB"/>
        </w:rPr>
        <w:t>(import/export powers</w:t>
      </w:r>
      <w:r w:rsidR="008508A8">
        <w:rPr>
          <w:rFonts w:eastAsia="Calibri" w:cs="HelveticaNeueLTCom-Lt"/>
          <w:lang w:bidi="en-GB"/>
        </w:rPr>
        <w:t>)</w:t>
      </w:r>
    </w:p>
    <w:p w:rsidR="007F178C" w:rsidRPr="007F178C" w:rsidRDefault="007F178C" w:rsidP="004A6BC7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7F178C">
        <w:rPr>
          <w:rFonts w:eastAsia="Calibri" w:cs="HelveticaNeueLTCom-Lt"/>
        </w:rPr>
        <w:t>Predictive power</w:t>
      </w:r>
    </w:p>
    <w:p w:rsidR="007F178C" w:rsidRPr="007F178C" w:rsidRDefault="007F178C" w:rsidP="004A6BC7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7F178C">
        <w:rPr>
          <w:rFonts w:eastAsia="Calibri" w:cs="HelveticaNeueLTCom-Lt"/>
        </w:rPr>
        <w:t>The measurements will be available with the following values: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Instantaneous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max instantaneous (timestamped)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min instantaneous (timestamped)</w:t>
      </w:r>
    </w:p>
    <w:p w:rsidR="007F178C" w:rsidRPr="009731B4" w:rsidRDefault="00312324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>
        <w:t>average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 xml:space="preserve">max </w:t>
      </w:r>
      <w:r w:rsidR="00312324">
        <w:t>average</w:t>
      </w:r>
      <w:r w:rsidRPr="009731B4">
        <w:t xml:space="preserve"> (timestamped)</w:t>
      </w:r>
    </w:p>
    <w:p w:rsidR="004D7087" w:rsidRDefault="007F178C" w:rsidP="004D7087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 xml:space="preserve">min </w:t>
      </w:r>
      <w:r w:rsidR="00312324">
        <w:t>average</w:t>
      </w:r>
      <w:r w:rsidRPr="009731B4">
        <w:t xml:space="preserve"> (timestamped)</w:t>
      </w:r>
    </w:p>
    <w:p w:rsidR="008508A8" w:rsidRDefault="008508A8" w:rsidP="004D7087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>
        <w:t>system</w:t>
      </w:r>
      <w:r w:rsidR="00324CC0">
        <w:t xml:space="preserve"> (average between all phases in a multi-phase system)</w:t>
      </w:r>
    </w:p>
    <w:p w:rsidR="004D7087" w:rsidRPr="004D7087" w:rsidRDefault="000C5DB0" w:rsidP="000C5DB0">
      <w:r>
        <w:br w:type="page"/>
      </w:r>
    </w:p>
    <w:p w:rsidR="007C50F2" w:rsidRDefault="007C50F2" w:rsidP="007C50F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/>
        <w:jc w:val="both"/>
        <w:rPr>
          <w:rFonts w:eastAsia="Calibri" w:cs="HelveticaNeueLTCom-Lt"/>
          <w:b/>
          <w:lang w:eastAsia="en-GB"/>
        </w:rPr>
      </w:pPr>
      <w:r>
        <w:rPr>
          <w:rFonts w:eastAsia="Calibri" w:cs="HelveticaNeueLTCom-Lt"/>
          <w:b/>
          <w:lang w:eastAsia="en-GB"/>
        </w:rPr>
        <w:lastRenderedPageBreak/>
        <w:t>Metering</w:t>
      </w:r>
    </w:p>
    <w:p w:rsidR="007C50F2" w:rsidRPr="00F3714A" w:rsidRDefault="007C50F2" w:rsidP="00F3714A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  <w:lang w:bidi="en-GB"/>
        </w:rPr>
        <w:t>Active, reactive (lagging and leading), apparent partial and total energies</w:t>
      </w:r>
      <w:r w:rsidR="00F3714A">
        <w:rPr>
          <w:rFonts w:eastAsia="Calibri" w:cs="HelveticaNeueLTCom-Lt"/>
          <w:lang w:bidi="en-GB"/>
        </w:rPr>
        <w:t xml:space="preserve"> </w:t>
      </w:r>
      <w:r w:rsidR="00F3714A">
        <w:rPr>
          <w:rFonts w:eastAsia="Calibri" w:cs="HelveticaNeueLTCom-Lt"/>
          <w:lang w:bidi="en-GB"/>
        </w:rPr>
        <w:t xml:space="preserve">(+/- kWh, +/- </w:t>
      </w:r>
      <w:proofErr w:type="spellStart"/>
      <w:r w:rsidR="00F3714A">
        <w:rPr>
          <w:rFonts w:eastAsia="Calibri" w:cs="HelveticaNeueLTCom-Lt"/>
          <w:lang w:bidi="en-GB"/>
        </w:rPr>
        <w:t>kVarh</w:t>
      </w:r>
      <w:proofErr w:type="spellEnd"/>
      <w:r w:rsidR="00F3714A">
        <w:rPr>
          <w:rFonts w:eastAsia="Calibri" w:cs="HelveticaNeueLTCom-Lt"/>
          <w:lang w:bidi="en-GB"/>
        </w:rPr>
        <w:t xml:space="preserve"> and </w:t>
      </w:r>
      <w:proofErr w:type="spellStart"/>
      <w:r w:rsidR="00F3714A">
        <w:rPr>
          <w:rFonts w:eastAsia="Calibri" w:cs="HelveticaNeueLTCom-Lt"/>
          <w:lang w:bidi="en-GB"/>
        </w:rPr>
        <w:t>kVAh</w:t>
      </w:r>
      <w:proofErr w:type="spellEnd"/>
      <w:r w:rsidR="00F3714A">
        <w:rPr>
          <w:rFonts w:eastAsia="Calibri" w:cs="HelveticaNeueLTCom-Lt"/>
          <w:lang w:bidi="en-GB"/>
        </w:rPr>
        <w:t>)</w:t>
      </w:r>
    </w:p>
    <w:p w:rsidR="007C50F2" w:rsidRDefault="007C50F2" w:rsidP="007C50F2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  <w:lang w:bidi="en-GB"/>
        </w:rPr>
        <w:t>Demand profiles</w:t>
      </w:r>
    </w:p>
    <w:p w:rsidR="007C50F2" w:rsidRDefault="007C50F2" w:rsidP="007C50F2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  <w:lang w:bidi="en-GB"/>
        </w:rPr>
        <w:t>Multi-tariff (8 tariffs maximum)</w:t>
      </w:r>
    </w:p>
    <w:p w:rsidR="007C50F2" w:rsidRPr="007C50F2" w:rsidRDefault="007C50F2" w:rsidP="007C50F2">
      <w:pPr>
        <w:pStyle w:val="ListParagraph"/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</w:p>
    <w:p w:rsidR="007F178C" w:rsidRDefault="00F27D24" w:rsidP="004A6B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/>
        <w:jc w:val="both"/>
        <w:rPr>
          <w:rFonts w:eastAsia="Calibri" w:cs="HelveticaNeueLTCom-Lt"/>
          <w:b/>
          <w:lang w:eastAsia="en-GB"/>
        </w:rPr>
      </w:pPr>
      <w:r>
        <w:rPr>
          <w:rFonts w:eastAsia="Calibri" w:cs="HelveticaNeueLTCom-Lt"/>
          <w:b/>
          <w:lang w:eastAsia="en-GB"/>
        </w:rPr>
        <w:t>Power Quality analysis</w:t>
      </w:r>
    </w:p>
    <w:p w:rsidR="00324CC0" w:rsidRDefault="00324CC0" w:rsidP="009468B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Total Harmonic Distortion for voltage and current (THD V,U,I)</w:t>
      </w:r>
    </w:p>
    <w:p w:rsidR="00F27D24" w:rsidRDefault="00CB6182" w:rsidP="009468B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>
        <w:rPr>
          <w:rFonts w:eastAsia="Calibri" w:cs="HelveticaNeueLTCom-Lt"/>
          <w:lang w:bidi="en-GB"/>
        </w:rPr>
        <w:t>Indi</w:t>
      </w:r>
      <w:r w:rsidR="00324CC0">
        <w:rPr>
          <w:rFonts w:eastAsia="Calibri" w:cs="HelveticaNeueLTCom-Lt"/>
          <w:lang w:bidi="en-GB"/>
        </w:rPr>
        <w:t xml:space="preserve">vidual </w:t>
      </w:r>
      <w:r w:rsidR="00D9347C" w:rsidRPr="00D9347C">
        <w:rPr>
          <w:rFonts w:eastAsia="Calibri" w:cs="HelveticaNeueLTCom-Lt"/>
          <w:lang w:bidi="en-GB"/>
        </w:rPr>
        <w:t>Harmonics analysis (</w:t>
      </w:r>
      <w:r w:rsidR="00312324">
        <w:rPr>
          <w:rFonts w:eastAsia="Calibri" w:cs="HelveticaNeueLTCom-Lt"/>
          <w:lang w:bidi="en-GB"/>
        </w:rPr>
        <w:t>up to 63rd</w:t>
      </w:r>
      <w:r w:rsidR="00D9347C" w:rsidRPr="00D9347C">
        <w:rPr>
          <w:rFonts w:eastAsia="Calibri" w:cs="HelveticaNeueLTCom-Lt"/>
          <w:lang w:bidi="en-GB"/>
        </w:rPr>
        <w:t>)</w:t>
      </w:r>
      <w:r w:rsidR="00F27D24" w:rsidRPr="00F27D24">
        <w:rPr>
          <w:rFonts w:eastAsia="Calibri" w:cs="HelveticaNeueLTCom-Lt"/>
        </w:rPr>
        <w:t xml:space="preserve"> for voltage and current</w:t>
      </w:r>
    </w:p>
    <w:p w:rsidR="00F27D24" w:rsidRDefault="00F27D24" w:rsidP="009468B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</w:rPr>
        <w:t xml:space="preserve">Unbalance for voltage and current, symmetrical components (direct, inverse and </w:t>
      </w:r>
      <w:proofErr w:type="spellStart"/>
      <w:r w:rsidRPr="00F27D24">
        <w:rPr>
          <w:rFonts w:eastAsia="Calibri" w:cs="HelveticaNeueLTCom-Lt"/>
        </w:rPr>
        <w:t>homopolar</w:t>
      </w:r>
      <w:proofErr w:type="spellEnd"/>
      <w:r w:rsidRPr="00F27D24">
        <w:rPr>
          <w:rFonts w:eastAsia="Calibri" w:cs="HelveticaNeueLTCom-Lt"/>
        </w:rPr>
        <w:t>)</w:t>
      </w:r>
    </w:p>
    <w:p w:rsidR="00F27D24" w:rsidRDefault="00F27D24" w:rsidP="009468B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</w:rPr>
        <w:t>Crest factor for voltage and current</w:t>
      </w:r>
    </w:p>
    <w:p w:rsidR="00F27D24" w:rsidRDefault="00F27D24" w:rsidP="009468B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</w:rPr>
        <w:t>K-factor</w:t>
      </w:r>
    </w:p>
    <w:p w:rsidR="00F27D24" w:rsidRPr="007C50F2" w:rsidRDefault="00F27D24" w:rsidP="007C50F2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</w:rPr>
        <w:t xml:space="preserve">Events in accordance </w:t>
      </w:r>
      <w:r w:rsidR="00324CC0">
        <w:rPr>
          <w:rFonts w:eastAsia="Calibri" w:cs="HelveticaNeueLTCom-Lt"/>
        </w:rPr>
        <w:t>with EN 50160 (voltage sags</w:t>
      </w:r>
      <w:r w:rsidRPr="00F27D24">
        <w:rPr>
          <w:rFonts w:eastAsia="Calibri" w:cs="HelveticaNeueLTCom-Lt"/>
        </w:rPr>
        <w:t>, voltage swells and voltage interruptions) based on a half-cycle sampling rate</w:t>
      </w:r>
    </w:p>
    <w:p w:rsidR="005316A1" w:rsidRPr="009E24EA" w:rsidRDefault="005316A1" w:rsidP="005316A1">
      <w:pPr>
        <w:pStyle w:val="ListParagraph"/>
        <w:autoSpaceDE w:val="0"/>
        <w:autoSpaceDN w:val="0"/>
        <w:adjustRightInd w:val="0"/>
        <w:jc w:val="both"/>
        <w:rPr>
          <w:rFonts w:eastAsia="Calibri" w:cs="HelveticaNeueLTCom-Md"/>
          <w:lang w:eastAsia="en-GB"/>
        </w:rPr>
      </w:pPr>
    </w:p>
    <w:p w:rsidR="000C5DB0" w:rsidRPr="00876155" w:rsidRDefault="000C5DB0" w:rsidP="000C5DB0">
      <w:pPr>
        <w:pStyle w:val="ListParagraph"/>
        <w:numPr>
          <w:ilvl w:val="0"/>
          <w:numId w:val="4"/>
        </w:numPr>
        <w:spacing w:after="0"/>
        <w:jc w:val="both"/>
        <w:rPr>
          <w:rFonts w:eastAsia="Calibri" w:cs="HelveticaNeueLTCom-Lt"/>
          <w:b/>
        </w:rPr>
      </w:pPr>
      <w:r>
        <w:rPr>
          <w:b/>
        </w:rPr>
        <w:t>ACCURACY</w:t>
      </w:r>
    </w:p>
    <w:p w:rsidR="000C5DB0" w:rsidRPr="000C5DB0" w:rsidRDefault="0023631E" w:rsidP="00984DBC">
      <w:pPr>
        <w:pStyle w:val="ListParagraph"/>
        <w:autoSpaceDE w:val="0"/>
        <w:autoSpaceDN w:val="0"/>
        <w:adjustRightInd w:val="0"/>
        <w:ind w:left="0"/>
        <w:jc w:val="both"/>
        <w:rPr>
          <w:i/>
        </w:rPr>
      </w:pPr>
      <w:r>
        <w:rPr>
          <w:rFonts w:eastAsia="Calibri" w:cs="HelveticaNeueLTCom-Lt"/>
          <w:lang w:bidi="en-GB"/>
        </w:rPr>
        <w:t xml:space="preserve">The </w:t>
      </w:r>
      <w:r w:rsidR="007D5080">
        <w:rPr>
          <w:rFonts w:eastAsia="Calibri" w:cs="HelveticaNeueLTCom-Lt"/>
          <w:lang w:bidi="en-GB"/>
        </w:rPr>
        <w:t>measuring</w:t>
      </w:r>
      <w:r>
        <w:rPr>
          <w:rFonts w:eastAsia="Calibri" w:cs="HelveticaNeueLTCom-Lt"/>
          <w:lang w:bidi="en-GB"/>
        </w:rPr>
        <w:t xml:space="preserve"> system shall </w:t>
      </w:r>
      <w:r w:rsidR="00984DBC">
        <w:rPr>
          <w:rFonts w:eastAsia="Calibri" w:cs="HelveticaNeueLTCom-Lt"/>
          <w:lang w:bidi="en-GB"/>
        </w:rPr>
        <w:t xml:space="preserve">have a minimum </w:t>
      </w:r>
      <w:r w:rsidR="00984DBC">
        <w:rPr>
          <w:rFonts w:eastAsia="Calibri" w:cs="Calibri"/>
          <w:b/>
          <w:color w:val="000000"/>
        </w:rPr>
        <w:t>c</w:t>
      </w:r>
      <w:r w:rsidR="000C5DB0" w:rsidRPr="006F5C99">
        <w:rPr>
          <w:rFonts w:eastAsia="Calibri" w:cs="Calibri"/>
          <w:b/>
          <w:color w:val="000000"/>
        </w:rPr>
        <w:t>lass 0.5</w:t>
      </w:r>
      <w:r w:rsidR="00984DBC">
        <w:rPr>
          <w:rFonts w:eastAsia="Calibri" w:cs="Calibri"/>
          <w:b/>
          <w:color w:val="000000"/>
        </w:rPr>
        <w:t xml:space="preserve"> accuracy </w:t>
      </w:r>
      <w:r>
        <w:rPr>
          <w:rFonts w:eastAsia="Calibri" w:cs="Calibri"/>
          <w:b/>
          <w:color w:val="000000"/>
        </w:rPr>
        <w:t>for active energy (kWh)</w:t>
      </w:r>
      <w:r w:rsidR="000C5DB0" w:rsidRPr="006F5C9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in</w:t>
      </w:r>
      <w:r w:rsidR="000C5DB0" w:rsidRPr="006F5C99">
        <w:rPr>
          <w:rFonts w:eastAsia="Calibri" w:cs="Calibri"/>
          <w:b/>
          <w:color w:val="000000"/>
        </w:rPr>
        <w:t xml:space="preserve"> accordance with</w:t>
      </w:r>
      <w:r w:rsidR="00984DBC">
        <w:rPr>
          <w:rFonts w:eastAsia="Calibri" w:cs="Calibri"/>
          <w:b/>
          <w:color w:val="000000"/>
        </w:rPr>
        <w:t xml:space="preserve"> the</w:t>
      </w:r>
      <w:r w:rsidR="000C5DB0" w:rsidRPr="006F5C99">
        <w:rPr>
          <w:rFonts w:eastAsia="Calibri" w:cs="Calibri"/>
          <w:b/>
          <w:color w:val="000000"/>
        </w:rPr>
        <w:t xml:space="preserve"> IEC 61557-12</w:t>
      </w:r>
      <w:r w:rsidR="000C5DB0">
        <w:rPr>
          <w:rFonts w:eastAsia="Calibri" w:cs="Calibri"/>
          <w:b/>
          <w:color w:val="000000"/>
        </w:rPr>
        <w:t xml:space="preserve"> standard </w:t>
      </w:r>
      <w:r w:rsidR="000C5DB0" w:rsidRPr="00CB1819">
        <w:rPr>
          <w:rFonts w:eastAsia="Calibri" w:cs="Calibri"/>
          <w:color w:val="000000"/>
          <w:lang w:bidi="en-GB"/>
        </w:rPr>
        <w:t xml:space="preserve">(accuracy </w:t>
      </w:r>
      <w:r w:rsidR="00984DBC">
        <w:rPr>
          <w:rFonts w:eastAsia="Calibri" w:cs="Calibri"/>
          <w:color w:val="000000"/>
          <w:lang w:bidi="en-GB"/>
        </w:rPr>
        <w:t xml:space="preserve">class </w:t>
      </w:r>
      <w:r w:rsidR="000C5DB0" w:rsidRPr="00CB1819">
        <w:rPr>
          <w:rFonts w:eastAsia="Calibri" w:cs="Calibri"/>
          <w:color w:val="000000"/>
          <w:lang w:bidi="en-GB"/>
        </w:rPr>
        <w:t>sha</w:t>
      </w:r>
      <w:bookmarkStart w:id="0" w:name="_GoBack"/>
      <w:bookmarkEnd w:id="0"/>
      <w:r w:rsidR="000C5DB0" w:rsidRPr="00CB1819">
        <w:rPr>
          <w:rFonts w:eastAsia="Calibri" w:cs="Calibri"/>
          <w:color w:val="000000"/>
          <w:lang w:bidi="en-GB"/>
        </w:rPr>
        <w:t>ll be guaranteed from 0.2A)</w:t>
      </w:r>
    </w:p>
    <w:p w:rsidR="000C5DB0" w:rsidRPr="000C5DB0" w:rsidRDefault="000C5DB0" w:rsidP="000C5DB0">
      <w:pPr>
        <w:spacing w:after="0"/>
        <w:jc w:val="both"/>
        <w:rPr>
          <w:i/>
        </w:rPr>
      </w:pPr>
    </w:p>
    <w:p w:rsidR="000C5DB0" w:rsidRPr="00876155" w:rsidRDefault="000C5DB0" w:rsidP="000C5DB0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DATA LOGGING</w:t>
      </w:r>
    </w:p>
    <w:p w:rsidR="000C5DB0" w:rsidRDefault="000C5DB0" w:rsidP="000C5DB0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3E1E8A">
        <w:rPr>
          <w:rFonts w:eastAsia="Calibri" w:cs="HelveticaNeueLTCom-Lt"/>
        </w:rPr>
        <w:t xml:space="preserve">Recording </w:t>
      </w:r>
      <w:r w:rsidRPr="006266B1">
        <w:rPr>
          <w:rFonts w:eastAsia="Calibri" w:cs="HelveticaNeueLTCom-Lt"/>
          <w:lang w:bidi="en-GB"/>
        </w:rPr>
        <w:t xml:space="preserve">of average electrical values (configurable: U, F, I, P, Q, S, PF, THD, Crest factor, K-Factor) with a </w:t>
      </w:r>
      <w:r>
        <w:rPr>
          <w:rFonts w:eastAsia="Calibri" w:cs="HelveticaNeueLTCom-Lt"/>
          <w:lang w:bidi="en-GB"/>
        </w:rPr>
        <w:t>configurable</w:t>
      </w:r>
      <w:r w:rsidRPr="006266B1">
        <w:rPr>
          <w:rFonts w:eastAsia="Calibri" w:cs="HelveticaNeueLTCom-Lt"/>
          <w:lang w:bidi="en-GB"/>
        </w:rPr>
        <w:t xml:space="preserve"> integration</w:t>
      </w:r>
      <w:r w:rsidRPr="006266B1">
        <w:rPr>
          <w:rFonts w:eastAsia="Calibri" w:cs="HelveticaNeueLTCom-Lt"/>
        </w:rPr>
        <w:t xml:space="preserve"> </w:t>
      </w:r>
      <w:r>
        <w:rPr>
          <w:rFonts w:eastAsia="Calibri" w:cs="HelveticaNeueLTCom-Lt"/>
        </w:rPr>
        <w:t>period</w:t>
      </w:r>
    </w:p>
    <w:p w:rsidR="000C5DB0" w:rsidRPr="006266B1" w:rsidRDefault="000C5DB0" w:rsidP="000C5DB0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bidi="en-GB"/>
        </w:rPr>
      </w:pPr>
      <w:r w:rsidRPr="006266B1">
        <w:rPr>
          <w:rFonts w:eastAsia="Calibri" w:cs="HelveticaNeueLTCom-Lt"/>
          <w:lang w:bidi="en-GB"/>
        </w:rPr>
        <w:t>Recording and time-stamping of min/max electrical values</w:t>
      </w:r>
    </w:p>
    <w:p w:rsidR="000C5DB0" w:rsidRPr="006266B1" w:rsidRDefault="000C5DB0" w:rsidP="000C5DB0">
      <w:pPr>
        <w:pStyle w:val="ListParagraph"/>
        <w:numPr>
          <w:ilvl w:val="0"/>
          <w:numId w:val="30"/>
        </w:numPr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  <w:r w:rsidRPr="006266B1">
        <w:rPr>
          <w:rFonts w:eastAsia="Calibri" w:cs="HelveticaNeueLTCom-Lt"/>
          <w:lang w:bidi="en-GB"/>
        </w:rPr>
        <w:t>Recording of measurement alarms</w:t>
      </w:r>
    </w:p>
    <w:p w:rsidR="000C5DB0" w:rsidRPr="006266B1" w:rsidRDefault="000C5DB0" w:rsidP="000C5DB0">
      <w:pPr>
        <w:pStyle w:val="ListParagraph"/>
        <w:numPr>
          <w:ilvl w:val="0"/>
          <w:numId w:val="30"/>
        </w:numPr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  <w:r w:rsidRPr="006266B1">
        <w:rPr>
          <w:rFonts w:eastAsia="Calibri" w:cs="HelveticaNeueLTCom-Lt"/>
          <w:lang w:bidi="en-GB"/>
        </w:rPr>
        <w:t xml:space="preserve">Recording of EN 50160 events and </w:t>
      </w:r>
      <w:r>
        <w:rPr>
          <w:rFonts w:eastAsia="Calibri" w:cs="HelveticaNeueLTCom-Lt"/>
          <w:lang w:bidi="en-GB"/>
        </w:rPr>
        <w:t>overcurrents</w:t>
      </w:r>
    </w:p>
    <w:p w:rsidR="000C5DB0" w:rsidRDefault="000C5DB0" w:rsidP="000C5DB0">
      <w:pPr>
        <w:pStyle w:val="ListParagraph"/>
        <w:numPr>
          <w:ilvl w:val="0"/>
          <w:numId w:val="30"/>
        </w:numPr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  <w:r w:rsidRPr="006266B1">
        <w:rPr>
          <w:rFonts w:eastAsia="Calibri" w:cs="HelveticaNeueLTCom-Lt"/>
          <w:lang w:bidi="en-GB"/>
        </w:rPr>
        <w:t>Recording of system alarms</w:t>
      </w:r>
    </w:p>
    <w:p w:rsidR="000C5DB0" w:rsidRPr="000C5DB0" w:rsidRDefault="000C5DB0" w:rsidP="000C5DB0">
      <w:pPr>
        <w:pStyle w:val="ListParagraph"/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</w:p>
    <w:p w:rsidR="00643BE2" w:rsidRPr="003E1E8A" w:rsidRDefault="00876155" w:rsidP="004A6BC7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ALARMS</w:t>
      </w:r>
    </w:p>
    <w:p w:rsidR="009E24EA" w:rsidRDefault="00D9347C" w:rsidP="00DE76B3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D9347C">
        <w:rPr>
          <w:rFonts w:eastAsia="Calibri" w:cs="HelveticaNeueLTCom-Lt"/>
          <w:lang w:bidi="en-GB"/>
        </w:rPr>
        <w:t>9 alarms on high or low thresholds of electrical parameters</w:t>
      </w:r>
    </w:p>
    <w:p w:rsidR="00641F4A" w:rsidRDefault="00641F4A" w:rsidP="00DE76B3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641F4A">
        <w:rPr>
          <w:rFonts w:eastAsia="Calibri" w:cs="HelveticaNeueLTCom-Lt"/>
          <w:lang w:bidi="en-GB"/>
        </w:rPr>
        <w:t>Alarms for status changes of a digital input</w:t>
      </w:r>
    </w:p>
    <w:p w:rsidR="009E24EA" w:rsidRDefault="00876155" w:rsidP="00DE76B3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9E24EA">
        <w:rPr>
          <w:rFonts w:eastAsia="Calibri" w:cs="HelveticaNeueLTCom-Lt"/>
        </w:rPr>
        <w:t>Boolean</w:t>
      </w:r>
      <w:r w:rsidR="00F35DD9" w:rsidRPr="009E24EA">
        <w:rPr>
          <w:rFonts w:eastAsia="Calibri" w:cs="HelveticaNeueLTCom-Lt"/>
        </w:rPr>
        <w:t xml:space="preserve"> combinations of alarms</w:t>
      </w:r>
    </w:p>
    <w:p w:rsidR="00F35DD9" w:rsidRDefault="00324CC0" w:rsidP="00DE76B3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Smart Predictive Power alarm</w:t>
      </w:r>
    </w:p>
    <w:p w:rsidR="004426A5" w:rsidRPr="000C5DB0" w:rsidRDefault="00D9347C" w:rsidP="000C5DB0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D9347C">
        <w:rPr>
          <w:rFonts w:eastAsia="Calibri" w:cs="HelveticaNeueLTCom-Lt"/>
          <w:lang w:val="en-GB" w:bidi="en-GB"/>
        </w:rPr>
        <w:t>Voltage/current phase association alarm</w:t>
      </w:r>
    </w:p>
    <w:p w:rsidR="000C5DB0" w:rsidRPr="000C5DB0" w:rsidRDefault="000C5DB0" w:rsidP="000C5DB0">
      <w:pPr>
        <w:pStyle w:val="ListParagraph"/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</w:p>
    <w:p w:rsidR="00272E22" w:rsidRDefault="00272E22" w:rsidP="00272E22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LEDS</w:t>
      </w:r>
    </w:p>
    <w:p w:rsidR="00272E22" w:rsidRPr="00272E22" w:rsidRDefault="00272E22" w:rsidP="00272E22">
      <w:pPr>
        <w:spacing w:after="0"/>
        <w:jc w:val="both"/>
        <w:rPr>
          <w:b/>
        </w:rPr>
      </w:pPr>
      <w:r w:rsidRPr="00272E22">
        <w:rPr>
          <w:rFonts w:eastAsia="Calibri" w:cs="HelveticaNeueLTCom-Lt"/>
          <w:lang w:val="en-GB" w:bidi="en-GB"/>
        </w:rPr>
        <w:t>The module shall have at least 3 LEDs (i.e. one per current input) configurable in 2 modes</w:t>
      </w:r>
      <w:r>
        <w:rPr>
          <w:rFonts w:eastAsia="Calibri" w:cs="HelveticaNeueLTCom-Lt"/>
          <w:lang w:bidi="en-GB"/>
        </w:rPr>
        <w:t>:</w:t>
      </w:r>
    </w:p>
    <w:p w:rsidR="00272E22" w:rsidRDefault="00272E22" w:rsidP="00272E22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272E22">
        <w:rPr>
          <w:rFonts w:eastAsia="Calibri" w:cs="HelveticaNeueLTCom-Lt"/>
          <w:lang w:bidi="en-GB"/>
        </w:rPr>
        <w:t>Voltage detection</w:t>
      </w:r>
    </w:p>
    <w:p w:rsidR="00272E22" w:rsidRDefault="00BF0BFD" w:rsidP="00272E22">
      <w:pPr>
        <w:pStyle w:val="ListParagraph"/>
        <w:numPr>
          <w:ilvl w:val="0"/>
          <w:numId w:val="30"/>
        </w:numPr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  <w:r>
        <w:rPr>
          <w:rFonts w:eastAsia="Calibri" w:cs="HelveticaNeueLTCom-Lt"/>
          <w:lang w:bidi="en-GB"/>
        </w:rPr>
        <w:t>Metrology</w:t>
      </w:r>
    </w:p>
    <w:p w:rsidR="000C5DB0" w:rsidRDefault="000C5DB0">
      <w:pPr>
        <w:rPr>
          <w:rFonts w:eastAsia="Calibri" w:cs="HelveticaNeueLTCom-Lt"/>
          <w:lang w:bidi="en-GB"/>
        </w:rPr>
      </w:pPr>
      <w:r>
        <w:rPr>
          <w:rFonts w:eastAsia="Calibri" w:cs="HelveticaNeueLTCom-Lt"/>
          <w:lang w:bidi="en-GB"/>
        </w:rPr>
        <w:br w:type="page"/>
      </w:r>
    </w:p>
    <w:p w:rsidR="00272E22" w:rsidRPr="00876155" w:rsidRDefault="00272E22" w:rsidP="00272E22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lastRenderedPageBreak/>
        <w:t>ADVANCE</w:t>
      </w:r>
      <w:r w:rsidR="00CB6182">
        <w:rPr>
          <w:b/>
        </w:rPr>
        <w:t>D</w:t>
      </w:r>
      <w:r>
        <w:rPr>
          <w:b/>
        </w:rPr>
        <w:t xml:space="preserve"> FUNCTIONALITIES</w:t>
      </w:r>
    </w:p>
    <w:p w:rsidR="00272E22" w:rsidRDefault="00272E22" w:rsidP="00272E22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272E22">
        <w:rPr>
          <w:rFonts w:eastAsia="Calibri" w:cs="HelveticaNeueLTCom-Lt"/>
          <w:lang w:bidi="en-GB"/>
        </w:rPr>
        <w:t>Monitoring the status of the upstream protecti</w:t>
      </w:r>
      <w:r w:rsidR="00324CC0">
        <w:rPr>
          <w:rFonts w:eastAsia="Calibri" w:cs="HelveticaNeueLTCom-Lt"/>
          <w:lang w:bidi="en-GB"/>
        </w:rPr>
        <w:t>ve</w:t>
      </w:r>
      <w:r w:rsidRPr="00272E22">
        <w:rPr>
          <w:rFonts w:eastAsia="Calibri" w:cs="HelveticaNeueLTCom-Lt"/>
          <w:lang w:bidi="en-GB"/>
        </w:rPr>
        <w:t xml:space="preserve"> devices (open/closed position, Trip status, trip and operation counters) without the use of auxiliary contacts</w:t>
      </w:r>
    </w:p>
    <w:p w:rsidR="00272E22" w:rsidRPr="006266B1" w:rsidRDefault="00272E22" w:rsidP="00272E22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bidi="en-GB"/>
        </w:rPr>
      </w:pPr>
      <w:r w:rsidRPr="00272E22">
        <w:rPr>
          <w:rFonts w:eastAsia="Calibri" w:cs="HelveticaNeueLTCom-Lt"/>
          <w:lang w:val="en-GB" w:bidi="en-GB"/>
        </w:rPr>
        <w:t>Software correction of wiring errors, even in off-load conditions by pressing a front button on the module</w:t>
      </w:r>
    </w:p>
    <w:p w:rsidR="00C53D27" w:rsidRPr="000C5DB0" w:rsidRDefault="00272E22" w:rsidP="000C5DB0">
      <w:pPr>
        <w:pStyle w:val="ListParagraph"/>
        <w:numPr>
          <w:ilvl w:val="0"/>
          <w:numId w:val="30"/>
        </w:numPr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  <w:r w:rsidRPr="00272E22">
        <w:rPr>
          <w:rFonts w:eastAsia="Calibri" w:cs="HelveticaNeueLTCom-Lt"/>
          <w:lang w:val="en-GB" w:bidi="en-GB"/>
        </w:rPr>
        <w:t>The above functionalities shall be available when the device is posi</w:t>
      </w:r>
      <w:r w:rsidR="00324CC0">
        <w:rPr>
          <w:rFonts w:eastAsia="Calibri" w:cs="HelveticaNeueLTCom-Lt"/>
          <w:lang w:val="en-GB" w:bidi="en-GB"/>
        </w:rPr>
        <w:t>tioned downstream any protective</w:t>
      </w:r>
      <w:r w:rsidRPr="00272E22">
        <w:rPr>
          <w:rFonts w:eastAsia="Calibri" w:cs="HelveticaNeueLTCom-Lt"/>
          <w:lang w:val="en-GB" w:bidi="en-GB"/>
        </w:rPr>
        <w:t xml:space="preserve"> device</w:t>
      </w:r>
    </w:p>
    <w:p w:rsidR="00C53D27" w:rsidRDefault="00C53D27" w:rsidP="00C53D27">
      <w:pPr>
        <w:pStyle w:val="ListParagraph"/>
        <w:spacing w:after="0"/>
        <w:ind w:left="1440"/>
        <w:jc w:val="both"/>
        <w:rPr>
          <w:i/>
        </w:rPr>
      </w:pPr>
    </w:p>
    <w:p w:rsidR="000C5DB0" w:rsidRPr="00C53D27" w:rsidRDefault="000C5DB0" w:rsidP="00C53D27">
      <w:pPr>
        <w:pStyle w:val="ListParagraph"/>
        <w:spacing w:after="0"/>
        <w:ind w:left="1440"/>
        <w:jc w:val="both"/>
        <w:rPr>
          <w:i/>
        </w:rPr>
      </w:pPr>
    </w:p>
    <w:p w:rsidR="009B2A2F" w:rsidRDefault="009B2A2F" w:rsidP="00FF4B02">
      <w:pPr>
        <w:jc w:val="both"/>
        <w:rPr>
          <w:b/>
        </w:rPr>
      </w:pPr>
      <w:r w:rsidRPr="00693B61">
        <w:rPr>
          <w:b/>
        </w:rPr>
        <w:t xml:space="preserve">PART </w:t>
      </w:r>
      <w:r>
        <w:rPr>
          <w:b/>
        </w:rPr>
        <w:t>3</w:t>
      </w:r>
      <w:r w:rsidRPr="00693B61">
        <w:rPr>
          <w:b/>
        </w:rPr>
        <w:t xml:space="preserve"> – </w:t>
      </w:r>
      <w:r>
        <w:rPr>
          <w:b/>
        </w:rPr>
        <w:t>EXECUTION</w:t>
      </w:r>
    </w:p>
    <w:p w:rsidR="009B2A2F" w:rsidRDefault="00E734A8" w:rsidP="00DC04F2">
      <w:pPr>
        <w:jc w:val="both"/>
        <w:rPr>
          <w:b/>
        </w:rPr>
      </w:pPr>
      <w:r>
        <w:rPr>
          <w:b/>
        </w:rPr>
        <w:t>3.01</w:t>
      </w:r>
      <w:r>
        <w:rPr>
          <w:b/>
        </w:rPr>
        <w:tab/>
      </w:r>
      <w:r w:rsidR="006B30EC">
        <w:rPr>
          <w:b/>
        </w:rPr>
        <w:t>INSTALLATION</w:t>
      </w:r>
    </w:p>
    <w:p w:rsidR="00E734A8" w:rsidRPr="006B30EC" w:rsidRDefault="00E734A8" w:rsidP="004A6BC7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>
        <w:t xml:space="preserve">Preparation shall be in accordance with reviewed product data, final shop drawing </w:t>
      </w:r>
      <w:r w:rsidR="006B30EC">
        <w:t>and manufacturer’s recommendations.</w:t>
      </w:r>
    </w:p>
    <w:p w:rsidR="006B30EC" w:rsidRPr="00896AA0" w:rsidRDefault="006B30EC" w:rsidP="004A6BC7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 w:rsidRPr="006B30EC">
        <w:t>Install</w:t>
      </w:r>
      <w:r>
        <w:t xml:space="preserve">ation shall be </w:t>
      </w:r>
      <w:r w:rsidRPr="006B30EC">
        <w:t>in accordance with manufacturer’s instructions</w:t>
      </w:r>
      <w:r>
        <w:t>.</w:t>
      </w:r>
    </w:p>
    <w:p w:rsidR="00380F1F" w:rsidRDefault="00896AA0" w:rsidP="00FF4B02">
      <w:pPr>
        <w:pStyle w:val="ListParagraph"/>
        <w:numPr>
          <w:ilvl w:val="0"/>
          <w:numId w:val="9"/>
        </w:numPr>
        <w:jc w:val="both"/>
      </w:pPr>
      <w:r>
        <w:t>Identify components according to Division 26 section “Identification for Electrical Systems”.</w:t>
      </w:r>
    </w:p>
    <w:p w:rsidR="00896AA0" w:rsidRDefault="00896AA0" w:rsidP="00876155">
      <w:pPr>
        <w:rPr>
          <w:b/>
        </w:rPr>
      </w:pPr>
      <w:r>
        <w:rPr>
          <w:b/>
        </w:rPr>
        <w:t>3.02</w:t>
      </w:r>
      <w:r>
        <w:rPr>
          <w:b/>
        </w:rPr>
        <w:tab/>
        <w:t>CONNECTION</w:t>
      </w:r>
    </w:p>
    <w:p w:rsidR="00896AA0" w:rsidRDefault="00FF4B02" w:rsidP="004A6BC7">
      <w:pPr>
        <w:pStyle w:val="ListParagraph"/>
        <w:numPr>
          <w:ilvl w:val="0"/>
          <w:numId w:val="12"/>
        </w:numPr>
        <w:spacing w:after="0"/>
        <w:jc w:val="both"/>
      </w:pPr>
      <w:r>
        <w:t>Wiring connection</w:t>
      </w:r>
      <w:r w:rsidR="00896AA0">
        <w:t xml:space="preserve"> shall be in accordance with manufacturer’s instructions.</w:t>
      </w:r>
    </w:p>
    <w:p w:rsidR="00CE03D0" w:rsidRPr="00896AA0" w:rsidRDefault="00380F1F" w:rsidP="00380F1F">
      <w:pPr>
        <w:pStyle w:val="ListParagraph"/>
        <w:numPr>
          <w:ilvl w:val="0"/>
          <w:numId w:val="12"/>
        </w:numPr>
        <w:jc w:val="both"/>
      </w:pPr>
      <w:r>
        <w:t xml:space="preserve">Wiring connection shall be </w:t>
      </w:r>
      <w:r w:rsidR="00896AA0" w:rsidRPr="00896AA0">
        <w:t>acc</w:t>
      </w:r>
      <w:r w:rsidR="006B1BAD">
        <w:t>ording to Division 26 section “L</w:t>
      </w:r>
      <w:r w:rsidR="00896AA0" w:rsidRPr="00896AA0">
        <w:t>ow-Voltage Electrical Power Conductors and cables”</w:t>
      </w:r>
      <w:r w:rsidR="008F347D">
        <w:t>.</w:t>
      </w:r>
    </w:p>
    <w:p w:rsidR="006B30EC" w:rsidRDefault="006B30EC" w:rsidP="00DC04F2">
      <w:pPr>
        <w:jc w:val="both"/>
        <w:rPr>
          <w:b/>
        </w:rPr>
      </w:pPr>
      <w:r>
        <w:rPr>
          <w:b/>
        </w:rPr>
        <w:t>3.0</w:t>
      </w:r>
      <w:r w:rsidR="00CE03D0">
        <w:rPr>
          <w:b/>
        </w:rPr>
        <w:t>3</w:t>
      </w:r>
      <w:r>
        <w:rPr>
          <w:b/>
        </w:rPr>
        <w:tab/>
        <w:t>MAINTENANCE &amp; TRAINING</w:t>
      </w:r>
    </w:p>
    <w:p w:rsidR="007630B7" w:rsidRPr="00877B4B" w:rsidRDefault="006B30EC" w:rsidP="004A6BC7">
      <w:pPr>
        <w:pStyle w:val="ListParagraph"/>
        <w:numPr>
          <w:ilvl w:val="0"/>
          <w:numId w:val="10"/>
        </w:numPr>
        <w:spacing w:after="0"/>
        <w:jc w:val="both"/>
        <w:rPr>
          <w:b/>
        </w:rPr>
      </w:pPr>
      <w:r w:rsidRPr="00CE03D0">
        <w:t>Operation and Maintenance Instruction:  Personnel shall also be formally trained by the manufacturer’s authorized representative as to the proper opera</w:t>
      </w:r>
      <w:r w:rsidR="008F347D" w:rsidRPr="00CE03D0">
        <w:t xml:space="preserve">tion and maintenance of the </w:t>
      </w:r>
      <w:r w:rsidR="00877B4B">
        <w:t>PMD</w:t>
      </w:r>
      <w:r w:rsidRPr="00CE03D0">
        <w:t>.</w:t>
      </w:r>
    </w:p>
    <w:p w:rsidR="00C53D27" w:rsidRDefault="00877B4B" w:rsidP="00380F1F">
      <w:pPr>
        <w:pStyle w:val="ListParagraph"/>
        <w:numPr>
          <w:ilvl w:val="0"/>
          <w:numId w:val="10"/>
        </w:numPr>
        <w:jc w:val="both"/>
      </w:pPr>
      <w:r>
        <w:t>The PMD shall not require a new calibration for a period of 10 years minimum if the environment and installation conditions are conform to manufacturer’s instructions.</w:t>
      </w:r>
    </w:p>
    <w:p w:rsidR="006B30EC" w:rsidRDefault="00CE03D0" w:rsidP="000C5DB0">
      <w:pPr>
        <w:rPr>
          <w:b/>
        </w:rPr>
      </w:pPr>
      <w:r>
        <w:rPr>
          <w:b/>
        </w:rPr>
        <w:t>3.04</w:t>
      </w:r>
      <w:r w:rsidR="006B30EC">
        <w:rPr>
          <w:b/>
        </w:rPr>
        <w:tab/>
        <w:t>TESTING</w:t>
      </w:r>
    </w:p>
    <w:p w:rsidR="00F47AEF" w:rsidRPr="00B44CDE" w:rsidRDefault="00F47AEF" w:rsidP="004A6BC7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 w:rsidRPr="00735321">
        <w:t xml:space="preserve">The </w:t>
      </w:r>
      <w:r w:rsidR="00877B4B">
        <w:t>PMD</w:t>
      </w:r>
      <w:r w:rsidRPr="00735321">
        <w:t xml:space="preserve"> shall be declared conform to the IEC</w:t>
      </w:r>
      <w:r w:rsidR="00E75367">
        <w:t xml:space="preserve"> and UL</w:t>
      </w:r>
      <w:r w:rsidRPr="00735321">
        <w:t xml:space="preserve"> standards by a testing laboratory having the CBTL (Certification Body Testing Laboratory) </w:t>
      </w:r>
      <w:r w:rsidR="004A63F0">
        <w:t xml:space="preserve">qualification </w:t>
      </w:r>
      <w:r w:rsidRPr="00735321">
        <w:t>delivered by a National Ce</w:t>
      </w:r>
      <w:r w:rsidR="00735321" w:rsidRPr="00735321">
        <w:t>rtification Body under the IEC</w:t>
      </w:r>
      <w:r w:rsidRPr="00735321">
        <w:t xml:space="preserve"> </w:t>
      </w:r>
      <w:r w:rsidR="00735321" w:rsidRPr="00735321">
        <w:t xml:space="preserve">Electrotechnical Equipment (IECEE) </w:t>
      </w:r>
      <w:r w:rsidR="004A63F0">
        <w:t>certification body scheme</w:t>
      </w:r>
      <w:r w:rsidR="004A63F0" w:rsidRPr="004A63F0">
        <w:t xml:space="preserve"> </w:t>
      </w:r>
      <w:r w:rsidR="004A63F0">
        <w:t xml:space="preserve">and/or </w:t>
      </w:r>
      <w:r w:rsidR="004A63F0" w:rsidRPr="00B44CDE">
        <w:t>the NRTL (National Recognized Testing Laboratory) qualification</w:t>
      </w:r>
      <w:r w:rsidR="00B44CDE" w:rsidRPr="00B44CDE">
        <w:t>.</w:t>
      </w:r>
    </w:p>
    <w:p w:rsidR="00F47AEF" w:rsidRPr="00F47AEF" w:rsidRDefault="006B30EC" w:rsidP="004A6BC7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>
        <w:t>After installing equipment, execute test reports in accordance wi</w:t>
      </w:r>
      <w:r w:rsidR="0014075A">
        <w:t>t</w:t>
      </w:r>
      <w:r>
        <w:t>h manufacturer’s instructions.</w:t>
      </w:r>
    </w:p>
    <w:p w:rsidR="00F47AEF" w:rsidRDefault="00F47AEF" w:rsidP="00F47AEF">
      <w:pPr>
        <w:spacing w:after="0"/>
        <w:jc w:val="both"/>
        <w:rPr>
          <w:b/>
        </w:rPr>
      </w:pPr>
    </w:p>
    <w:p w:rsidR="00B50D74" w:rsidRPr="00C0490B" w:rsidRDefault="00C0490B" w:rsidP="00522909">
      <w:pPr>
        <w:spacing w:after="0"/>
        <w:jc w:val="center"/>
        <w:rPr>
          <w:b/>
        </w:rPr>
      </w:pPr>
      <w:r w:rsidRPr="00C0490B">
        <w:rPr>
          <w:b/>
        </w:rPr>
        <w:t xml:space="preserve">END OF SECTION </w:t>
      </w:r>
      <w:r w:rsidR="00380F1F">
        <w:rPr>
          <w:b/>
        </w:rPr>
        <w:t>26</w:t>
      </w:r>
      <w:r w:rsidRPr="00C0490B">
        <w:rPr>
          <w:b/>
        </w:rPr>
        <w:t xml:space="preserve"> </w:t>
      </w:r>
      <w:r w:rsidR="00C11FB1">
        <w:rPr>
          <w:b/>
        </w:rPr>
        <w:t>09</w:t>
      </w:r>
      <w:r w:rsidRPr="00C0490B">
        <w:rPr>
          <w:b/>
        </w:rPr>
        <w:t xml:space="preserve"> </w:t>
      </w:r>
      <w:r w:rsidR="00C11FB1">
        <w:rPr>
          <w:b/>
        </w:rPr>
        <w:t>1</w:t>
      </w:r>
      <w:r w:rsidR="00380F1F">
        <w:rPr>
          <w:b/>
        </w:rPr>
        <w:t>3</w:t>
      </w:r>
    </w:p>
    <w:sectPr w:rsidR="00B50D74" w:rsidRPr="00C0490B" w:rsidSect="0023631E">
      <w:headerReference w:type="default" r:id="rId9"/>
      <w:pgSz w:w="11906" w:h="16838"/>
      <w:pgMar w:top="1418" w:right="1016" w:bottom="567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8D" w:rsidRDefault="00D2088D" w:rsidP="00693B61">
      <w:pPr>
        <w:spacing w:after="0" w:line="240" w:lineRule="auto"/>
      </w:pPr>
      <w:r>
        <w:separator/>
      </w:r>
    </w:p>
  </w:endnote>
  <w:endnote w:type="continuationSeparator" w:id="0">
    <w:p w:rsidR="00D2088D" w:rsidRDefault="00D2088D" w:rsidP="0069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8D" w:rsidRDefault="00D2088D" w:rsidP="00693B61">
      <w:pPr>
        <w:spacing w:after="0" w:line="240" w:lineRule="auto"/>
      </w:pPr>
      <w:r>
        <w:separator/>
      </w:r>
    </w:p>
  </w:footnote>
  <w:footnote w:type="continuationSeparator" w:id="0">
    <w:p w:rsidR="00D2088D" w:rsidRDefault="00D2088D" w:rsidP="0069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A5" w:rsidRPr="00012026" w:rsidRDefault="004426A5">
    <w:pPr>
      <w:pStyle w:val="Header"/>
      <w:rPr>
        <w:lang w:val="fr-FR"/>
      </w:rPr>
    </w:pPr>
    <w:r>
      <w:rPr>
        <w:lang w:val="fr-FR"/>
      </w:rPr>
      <w:t>15/02/2018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D63"/>
    <w:multiLevelType w:val="hybridMultilevel"/>
    <w:tmpl w:val="033EB6DE"/>
    <w:lvl w:ilvl="0" w:tplc="252A2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54929"/>
    <w:multiLevelType w:val="hybridMultilevel"/>
    <w:tmpl w:val="20166566"/>
    <w:lvl w:ilvl="0" w:tplc="70306B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0348"/>
    <w:multiLevelType w:val="hybridMultilevel"/>
    <w:tmpl w:val="9E02365E"/>
    <w:lvl w:ilvl="0" w:tplc="252A2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C06CF"/>
    <w:multiLevelType w:val="hybridMultilevel"/>
    <w:tmpl w:val="E8023B48"/>
    <w:lvl w:ilvl="0" w:tplc="A17EE21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E79E6"/>
    <w:multiLevelType w:val="hybridMultilevel"/>
    <w:tmpl w:val="6ABE98D8"/>
    <w:lvl w:ilvl="0" w:tplc="BA54D5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4286A"/>
    <w:multiLevelType w:val="hybridMultilevel"/>
    <w:tmpl w:val="667AEC26"/>
    <w:lvl w:ilvl="0" w:tplc="5F1AC06C">
      <w:start w:val="1"/>
      <w:numFmt w:val="decimal"/>
      <w:lvlText w:val="2.0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0E103A37"/>
    <w:multiLevelType w:val="hybridMultilevel"/>
    <w:tmpl w:val="0EEE2C56"/>
    <w:lvl w:ilvl="0" w:tplc="9E103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D6DC6"/>
    <w:multiLevelType w:val="hybridMultilevel"/>
    <w:tmpl w:val="2010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C44F60"/>
    <w:multiLevelType w:val="hybridMultilevel"/>
    <w:tmpl w:val="C4AC994E"/>
    <w:lvl w:ilvl="0" w:tplc="D9004F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71B2E"/>
    <w:multiLevelType w:val="hybridMultilevel"/>
    <w:tmpl w:val="DF30C9E6"/>
    <w:lvl w:ilvl="0" w:tplc="252A24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7A2707"/>
    <w:multiLevelType w:val="hybridMultilevel"/>
    <w:tmpl w:val="D48807DE"/>
    <w:lvl w:ilvl="0" w:tplc="1E223F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76287"/>
    <w:multiLevelType w:val="hybridMultilevel"/>
    <w:tmpl w:val="4824D9D6"/>
    <w:lvl w:ilvl="0" w:tplc="B1187920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97F0A"/>
    <w:multiLevelType w:val="hybridMultilevel"/>
    <w:tmpl w:val="23B89E4A"/>
    <w:lvl w:ilvl="0" w:tplc="F806BDE6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20D0C"/>
    <w:multiLevelType w:val="hybridMultilevel"/>
    <w:tmpl w:val="04685DD4"/>
    <w:lvl w:ilvl="0" w:tplc="1E223F3E"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33770717"/>
    <w:multiLevelType w:val="hybridMultilevel"/>
    <w:tmpl w:val="441EC518"/>
    <w:lvl w:ilvl="0" w:tplc="1E223F3E">
      <w:numFmt w:val="bullet"/>
      <w:lvlText w:val="-"/>
      <w:lvlJc w:val="left"/>
      <w:pPr>
        <w:ind w:left="369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3460043A"/>
    <w:multiLevelType w:val="hybridMultilevel"/>
    <w:tmpl w:val="AC2C8A74"/>
    <w:lvl w:ilvl="0" w:tplc="5BEABE28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6CF0"/>
    <w:multiLevelType w:val="hybridMultilevel"/>
    <w:tmpl w:val="0A407F74"/>
    <w:lvl w:ilvl="0" w:tplc="00A630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11DD6"/>
    <w:multiLevelType w:val="hybridMultilevel"/>
    <w:tmpl w:val="6CFA3AD6"/>
    <w:lvl w:ilvl="0" w:tplc="77687278">
      <w:start w:val="1"/>
      <w:numFmt w:val="lowerLetter"/>
      <w:lvlText w:val="%1."/>
      <w:lvlJc w:val="left"/>
      <w:pPr>
        <w:ind w:left="2118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1">
    <w:nsid w:val="3E091C56"/>
    <w:multiLevelType w:val="hybridMultilevel"/>
    <w:tmpl w:val="489637FC"/>
    <w:lvl w:ilvl="0" w:tplc="F6887306">
      <w:start w:val="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2109E"/>
    <w:multiLevelType w:val="hybridMultilevel"/>
    <w:tmpl w:val="74D0EE74"/>
    <w:lvl w:ilvl="0" w:tplc="87ECDA76">
      <w:start w:val="1"/>
      <w:numFmt w:val="decimal"/>
      <w:lvlText w:val="2.0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427A7B1A"/>
    <w:multiLevelType w:val="hybridMultilevel"/>
    <w:tmpl w:val="E9C6FF2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42A61491"/>
    <w:multiLevelType w:val="hybridMultilevel"/>
    <w:tmpl w:val="2AF6AB82"/>
    <w:lvl w:ilvl="0" w:tplc="4A82F186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4147EEB"/>
    <w:multiLevelType w:val="hybridMultilevel"/>
    <w:tmpl w:val="532C544E"/>
    <w:lvl w:ilvl="0" w:tplc="93A461E6">
      <w:numFmt w:val="bullet"/>
      <w:lvlText w:val="-"/>
      <w:lvlJc w:val="left"/>
      <w:pPr>
        <w:ind w:left="1778" w:hanging="360"/>
      </w:pPr>
      <w:rPr>
        <w:rFonts w:ascii="Calibri" w:eastAsiaTheme="minorEastAsia" w:hAnsi="Calibri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511A6"/>
    <w:multiLevelType w:val="hybridMultilevel"/>
    <w:tmpl w:val="CC3242B4"/>
    <w:lvl w:ilvl="0" w:tplc="252A2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17E46"/>
    <w:multiLevelType w:val="hybridMultilevel"/>
    <w:tmpl w:val="40625EE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497F3FEF"/>
    <w:multiLevelType w:val="hybridMultilevel"/>
    <w:tmpl w:val="3C2855E8"/>
    <w:lvl w:ilvl="0" w:tplc="012090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962A03"/>
    <w:multiLevelType w:val="hybridMultilevel"/>
    <w:tmpl w:val="EB247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59083E"/>
    <w:multiLevelType w:val="hybridMultilevel"/>
    <w:tmpl w:val="AC2C8A74"/>
    <w:lvl w:ilvl="0" w:tplc="5BEABE28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B7C0D"/>
    <w:multiLevelType w:val="hybridMultilevel"/>
    <w:tmpl w:val="9A4CF5E0"/>
    <w:lvl w:ilvl="0" w:tplc="1E223F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7E823E4"/>
    <w:multiLevelType w:val="hybridMultilevel"/>
    <w:tmpl w:val="4CFC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347BFA"/>
    <w:multiLevelType w:val="hybridMultilevel"/>
    <w:tmpl w:val="C7B4BC10"/>
    <w:lvl w:ilvl="0" w:tplc="588C8C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6481A"/>
    <w:multiLevelType w:val="hybridMultilevel"/>
    <w:tmpl w:val="AA90CC60"/>
    <w:lvl w:ilvl="0" w:tplc="B4FEE5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030B5"/>
    <w:multiLevelType w:val="hybridMultilevel"/>
    <w:tmpl w:val="90E4DD7E"/>
    <w:lvl w:ilvl="0" w:tplc="38E4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A4332"/>
    <w:multiLevelType w:val="hybridMultilevel"/>
    <w:tmpl w:val="A5D45DA0"/>
    <w:lvl w:ilvl="0" w:tplc="45B6E5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7416F73"/>
    <w:multiLevelType w:val="hybridMultilevel"/>
    <w:tmpl w:val="CB7615FC"/>
    <w:lvl w:ilvl="0" w:tplc="9E103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D37A2"/>
    <w:multiLevelType w:val="hybridMultilevel"/>
    <w:tmpl w:val="1516322C"/>
    <w:lvl w:ilvl="0" w:tplc="4EBE34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808C9"/>
    <w:multiLevelType w:val="multilevel"/>
    <w:tmpl w:val="F9EEC91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3"/>
      <w:numFmt w:val="decimalZero"/>
      <w:isLgl/>
      <w:lvlText w:val="2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3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52544"/>
    <w:multiLevelType w:val="multilevel"/>
    <w:tmpl w:val="833E575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>
    <w:nsid w:val="7E794963"/>
    <w:multiLevelType w:val="hybridMultilevel"/>
    <w:tmpl w:val="ACB05444"/>
    <w:lvl w:ilvl="0" w:tplc="436C1A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0"/>
  </w:num>
  <w:num w:numId="4">
    <w:abstractNumId w:val="14"/>
  </w:num>
  <w:num w:numId="5">
    <w:abstractNumId w:val="44"/>
  </w:num>
  <w:num w:numId="6">
    <w:abstractNumId w:val="33"/>
  </w:num>
  <w:num w:numId="7">
    <w:abstractNumId w:val="8"/>
  </w:num>
  <w:num w:numId="8">
    <w:abstractNumId w:val="41"/>
  </w:num>
  <w:num w:numId="9">
    <w:abstractNumId w:val="45"/>
  </w:num>
  <w:num w:numId="10">
    <w:abstractNumId w:val="26"/>
  </w:num>
  <w:num w:numId="11">
    <w:abstractNumId w:val="38"/>
  </w:num>
  <w:num w:numId="12">
    <w:abstractNumId w:val="13"/>
  </w:num>
  <w:num w:numId="13">
    <w:abstractNumId w:val="28"/>
  </w:num>
  <w:num w:numId="14">
    <w:abstractNumId w:val="39"/>
  </w:num>
  <w:num w:numId="15">
    <w:abstractNumId w:val="29"/>
  </w:num>
  <w:num w:numId="16">
    <w:abstractNumId w:val="30"/>
  </w:num>
  <w:num w:numId="17">
    <w:abstractNumId w:val="34"/>
  </w:num>
  <w:num w:numId="18">
    <w:abstractNumId w:val="4"/>
  </w:num>
  <w:num w:numId="19">
    <w:abstractNumId w:val="3"/>
  </w:num>
  <w:num w:numId="20">
    <w:abstractNumId w:val="32"/>
  </w:num>
  <w:num w:numId="21">
    <w:abstractNumId w:val="10"/>
  </w:num>
  <w:num w:numId="22">
    <w:abstractNumId w:val="43"/>
  </w:num>
  <w:num w:numId="23">
    <w:abstractNumId w:val="27"/>
  </w:num>
  <w:num w:numId="24">
    <w:abstractNumId w:val="2"/>
  </w:num>
  <w:num w:numId="25">
    <w:abstractNumId w:val="15"/>
  </w:num>
  <w:num w:numId="26">
    <w:abstractNumId w:val="6"/>
  </w:num>
  <w:num w:numId="27">
    <w:abstractNumId w:val="40"/>
  </w:num>
  <w:num w:numId="28">
    <w:abstractNumId w:val="0"/>
  </w:num>
  <w:num w:numId="29">
    <w:abstractNumId w:val="9"/>
  </w:num>
  <w:num w:numId="30">
    <w:abstractNumId w:val="23"/>
  </w:num>
  <w:num w:numId="31">
    <w:abstractNumId w:val="5"/>
  </w:num>
  <w:num w:numId="32">
    <w:abstractNumId w:val="22"/>
  </w:num>
  <w:num w:numId="33">
    <w:abstractNumId w:val="42"/>
  </w:num>
  <w:num w:numId="34">
    <w:abstractNumId w:val="31"/>
  </w:num>
  <w:num w:numId="35">
    <w:abstractNumId w:val="17"/>
  </w:num>
  <w:num w:numId="36">
    <w:abstractNumId w:val="37"/>
  </w:num>
  <w:num w:numId="37">
    <w:abstractNumId w:val="36"/>
  </w:num>
  <w:num w:numId="38">
    <w:abstractNumId w:val="11"/>
  </w:num>
  <w:num w:numId="39">
    <w:abstractNumId w:val="7"/>
  </w:num>
  <w:num w:numId="40">
    <w:abstractNumId w:val="18"/>
  </w:num>
  <w:num w:numId="41">
    <w:abstractNumId w:val="16"/>
  </w:num>
  <w:num w:numId="42">
    <w:abstractNumId w:val="25"/>
  </w:num>
  <w:num w:numId="43">
    <w:abstractNumId w:val="35"/>
  </w:num>
  <w:num w:numId="44">
    <w:abstractNumId w:val="12"/>
  </w:num>
  <w:num w:numId="45">
    <w:abstractNumId w:val="19"/>
  </w:num>
  <w:num w:numId="4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E9"/>
    <w:rsid w:val="00012026"/>
    <w:rsid w:val="000135D0"/>
    <w:rsid w:val="000367DD"/>
    <w:rsid w:val="00036B69"/>
    <w:rsid w:val="000807F5"/>
    <w:rsid w:val="00087B4F"/>
    <w:rsid w:val="000A5927"/>
    <w:rsid w:val="000C0B82"/>
    <w:rsid w:val="000C5DB0"/>
    <w:rsid w:val="000E357F"/>
    <w:rsid w:val="000E6CD9"/>
    <w:rsid w:val="001030FF"/>
    <w:rsid w:val="001167CE"/>
    <w:rsid w:val="001176AB"/>
    <w:rsid w:val="00126C81"/>
    <w:rsid w:val="00140075"/>
    <w:rsid w:val="001406A1"/>
    <w:rsid w:val="0014075A"/>
    <w:rsid w:val="00150242"/>
    <w:rsid w:val="00163CDD"/>
    <w:rsid w:val="00166745"/>
    <w:rsid w:val="00173A41"/>
    <w:rsid w:val="00182CA1"/>
    <w:rsid w:val="0018459D"/>
    <w:rsid w:val="00184734"/>
    <w:rsid w:val="00193B2A"/>
    <w:rsid w:val="001974B4"/>
    <w:rsid w:val="001A7113"/>
    <w:rsid w:val="001E4AA6"/>
    <w:rsid w:val="001F464C"/>
    <w:rsid w:val="0022291C"/>
    <w:rsid w:val="002321B4"/>
    <w:rsid w:val="00233B64"/>
    <w:rsid w:val="00236317"/>
    <w:rsid w:val="0023631E"/>
    <w:rsid w:val="00236E41"/>
    <w:rsid w:val="0024320C"/>
    <w:rsid w:val="00243BA5"/>
    <w:rsid w:val="00247A5C"/>
    <w:rsid w:val="002713C6"/>
    <w:rsid w:val="002722B9"/>
    <w:rsid w:val="00272E22"/>
    <w:rsid w:val="002A4B7E"/>
    <w:rsid w:val="002C22E2"/>
    <w:rsid w:val="00300560"/>
    <w:rsid w:val="003050F7"/>
    <w:rsid w:val="003053BC"/>
    <w:rsid w:val="00312324"/>
    <w:rsid w:val="00324CC0"/>
    <w:rsid w:val="00347847"/>
    <w:rsid w:val="0035303C"/>
    <w:rsid w:val="00357D89"/>
    <w:rsid w:val="00371BB1"/>
    <w:rsid w:val="00375222"/>
    <w:rsid w:val="00377124"/>
    <w:rsid w:val="00380F1F"/>
    <w:rsid w:val="003E0D98"/>
    <w:rsid w:val="003E1E8A"/>
    <w:rsid w:val="003F79F2"/>
    <w:rsid w:val="00403C85"/>
    <w:rsid w:val="004104DE"/>
    <w:rsid w:val="004363A3"/>
    <w:rsid w:val="004426A5"/>
    <w:rsid w:val="00444A84"/>
    <w:rsid w:val="00445B92"/>
    <w:rsid w:val="004466B3"/>
    <w:rsid w:val="004471BB"/>
    <w:rsid w:val="00450A2D"/>
    <w:rsid w:val="004702AB"/>
    <w:rsid w:val="00470970"/>
    <w:rsid w:val="00471198"/>
    <w:rsid w:val="004712A8"/>
    <w:rsid w:val="004936A9"/>
    <w:rsid w:val="00493FAF"/>
    <w:rsid w:val="004A63F0"/>
    <w:rsid w:val="004A6BC7"/>
    <w:rsid w:val="004B3621"/>
    <w:rsid w:val="004B5428"/>
    <w:rsid w:val="004C4ECD"/>
    <w:rsid w:val="004C767A"/>
    <w:rsid w:val="004D4E25"/>
    <w:rsid w:val="004D7087"/>
    <w:rsid w:val="004E452D"/>
    <w:rsid w:val="004F16E0"/>
    <w:rsid w:val="005013B5"/>
    <w:rsid w:val="00522909"/>
    <w:rsid w:val="0052307B"/>
    <w:rsid w:val="0052421B"/>
    <w:rsid w:val="005316A1"/>
    <w:rsid w:val="0055384B"/>
    <w:rsid w:val="005978E9"/>
    <w:rsid w:val="005A2AD5"/>
    <w:rsid w:val="005B34AC"/>
    <w:rsid w:val="005E2927"/>
    <w:rsid w:val="005E4ADD"/>
    <w:rsid w:val="005F37FE"/>
    <w:rsid w:val="005F3B4D"/>
    <w:rsid w:val="005F54E0"/>
    <w:rsid w:val="005F5503"/>
    <w:rsid w:val="00604E23"/>
    <w:rsid w:val="00612E03"/>
    <w:rsid w:val="006266B1"/>
    <w:rsid w:val="0063204B"/>
    <w:rsid w:val="00641F4A"/>
    <w:rsid w:val="00642664"/>
    <w:rsid w:val="00643BE2"/>
    <w:rsid w:val="00662ABE"/>
    <w:rsid w:val="00665E81"/>
    <w:rsid w:val="00682293"/>
    <w:rsid w:val="00693B61"/>
    <w:rsid w:val="006A0567"/>
    <w:rsid w:val="006A1623"/>
    <w:rsid w:val="006A4D2D"/>
    <w:rsid w:val="006B1BAD"/>
    <w:rsid w:val="006B30EC"/>
    <w:rsid w:val="006D1E32"/>
    <w:rsid w:val="006E3E3E"/>
    <w:rsid w:val="006E6D18"/>
    <w:rsid w:val="006E7201"/>
    <w:rsid w:val="006F02D9"/>
    <w:rsid w:val="006F5C99"/>
    <w:rsid w:val="006F7B9E"/>
    <w:rsid w:val="00711295"/>
    <w:rsid w:val="00732B9B"/>
    <w:rsid w:val="00734FD5"/>
    <w:rsid w:val="00735321"/>
    <w:rsid w:val="0074266D"/>
    <w:rsid w:val="00746785"/>
    <w:rsid w:val="007630B7"/>
    <w:rsid w:val="007743F9"/>
    <w:rsid w:val="0077609E"/>
    <w:rsid w:val="0078298B"/>
    <w:rsid w:val="007A3A8F"/>
    <w:rsid w:val="007A50F0"/>
    <w:rsid w:val="007A546E"/>
    <w:rsid w:val="007A5FAD"/>
    <w:rsid w:val="007C50F2"/>
    <w:rsid w:val="007C661B"/>
    <w:rsid w:val="007D5080"/>
    <w:rsid w:val="007D74F2"/>
    <w:rsid w:val="007E2C25"/>
    <w:rsid w:val="007F178C"/>
    <w:rsid w:val="007F2AB5"/>
    <w:rsid w:val="007F46C5"/>
    <w:rsid w:val="00822147"/>
    <w:rsid w:val="0083518B"/>
    <w:rsid w:val="008354FE"/>
    <w:rsid w:val="008508A8"/>
    <w:rsid w:val="00853321"/>
    <w:rsid w:val="00876155"/>
    <w:rsid w:val="00877B4B"/>
    <w:rsid w:val="00896AA0"/>
    <w:rsid w:val="008D0A08"/>
    <w:rsid w:val="008D262B"/>
    <w:rsid w:val="008D7619"/>
    <w:rsid w:val="008F347D"/>
    <w:rsid w:val="0090354C"/>
    <w:rsid w:val="0092599B"/>
    <w:rsid w:val="00930C32"/>
    <w:rsid w:val="009337A1"/>
    <w:rsid w:val="00935710"/>
    <w:rsid w:val="00937FF9"/>
    <w:rsid w:val="00944DB1"/>
    <w:rsid w:val="009468BE"/>
    <w:rsid w:val="009573AA"/>
    <w:rsid w:val="0096143F"/>
    <w:rsid w:val="009731B4"/>
    <w:rsid w:val="0097336C"/>
    <w:rsid w:val="00984DBC"/>
    <w:rsid w:val="00990035"/>
    <w:rsid w:val="009979B2"/>
    <w:rsid w:val="009A4386"/>
    <w:rsid w:val="009B2A2F"/>
    <w:rsid w:val="009B3C32"/>
    <w:rsid w:val="009B45B2"/>
    <w:rsid w:val="009C6AAB"/>
    <w:rsid w:val="009E24EA"/>
    <w:rsid w:val="009E5899"/>
    <w:rsid w:val="00A04D0B"/>
    <w:rsid w:val="00A05AEC"/>
    <w:rsid w:val="00A05E09"/>
    <w:rsid w:val="00A13605"/>
    <w:rsid w:val="00A17ADB"/>
    <w:rsid w:val="00A31554"/>
    <w:rsid w:val="00A324D6"/>
    <w:rsid w:val="00A42B40"/>
    <w:rsid w:val="00A532B1"/>
    <w:rsid w:val="00A63C26"/>
    <w:rsid w:val="00A72392"/>
    <w:rsid w:val="00A83677"/>
    <w:rsid w:val="00A9346C"/>
    <w:rsid w:val="00A95A58"/>
    <w:rsid w:val="00A96125"/>
    <w:rsid w:val="00AB71CA"/>
    <w:rsid w:val="00AC55A4"/>
    <w:rsid w:val="00AE4BA1"/>
    <w:rsid w:val="00B16152"/>
    <w:rsid w:val="00B22297"/>
    <w:rsid w:val="00B44CDE"/>
    <w:rsid w:val="00B50D74"/>
    <w:rsid w:val="00B51875"/>
    <w:rsid w:val="00B64041"/>
    <w:rsid w:val="00B865CD"/>
    <w:rsid w:val="00BB4C55"/>
    <w:rsid w:val="00BD20B8"/>
    <w:rsid w:val="00BD2841"/>
    <w:rsid w:val="00BD7914"/>
    <w:rsid w:val="00BE5F88"/>
    <w:rsid w:val="00BF0BFD"/>
    <w:rsid w:val="00C0490B"/>
    <w:rsid w:val="00C11FB1"/>
    <w:rsid w:val="00C13C77"/>
    <w:rsid w:val="00C2687B"/>
    <w:rsid w:val="00C31C06"/>
    <w:rsid w:val="00C441DE"/>
    <w:rsid w:val="00C516B1"/>
    <w:rsid w:val="00C51703"/>
    <w:rsid w:val="00C522AC"/>
    <w:rsid w:val="00C53D27"/>
    <w:rsid w:val="00C551EA"/>
    <w:rsid w:val="00C556BF"/>
    <w:rsid w:val="00C839B8"/>
    <w:rsid w:val="00C91DEE"/>
    <w:rsid w:val="00CA7239"/>
    <w:rsid w:val="00CB1819"/>
    <w:rsid w:val="00CB5E3E"/>
    <w:rsid w:val="00CB6182"/>
    <w:rsid w:val="00CC7004"/>
    <w:rsid w:val="00CD7D2B"/>
    <w:rsid w:val="00CE03D0"/>
    <w:rsid w:val="00CE54A4"/>
    <w:rsid w:val="00CF1E8E"/>
    <w:rsid w:val="00CF5188"/>
    <w:rsid w:val="00CF5B8C"/>
    <w:rsid w:val="00D05034"/>
    <w:rsid w:val="00D1633F"/>
    <w:rsid w:val="00D2088D"/>
    <w:rsid w:val="00D3794B"/>
    <w:rsid w:val="00D4158E"/>
    <w:rsid w:val="00D424FF"/>
    <w:rsid w:val="00D51360"/>
    <w:rsid w:val="00D63843"/>
    <w:rsid w:val="00D7674B"/>
    <w:rsid w:val="00D9347C"/>
    <w:rsid w:val="00DA0D8C"/>
    <w:rsid w:val="00DA6A34"/>
    <w:rsid w:val="00DA6FC0"/>
    <w:rsid w:val="00DA7B8F"/>
    <w:rsid w:val="00DC04F2"/>
    <w:rsid w:val="00DE3530"/>
    <w:rsid w:val="00DE76B3"/>
    <w:rsid w:val="00E419C9"/>
    <w:rsid w:val="00E46357"/>
    <w:rsid w:val="00E61EC2"/>
    <w:rsid w:val="00E734A8"/>
    <w:rsid w:val="00E75367"/>
    <w:rsid w:val="00E8201E"/>
    <w:rsid w:val="00E93850"/>
    <w:rsid w:val="00EB504C"/>
    <w:rsid w:val="00EC0355"/>
    <w:rsid w:val="00ED4D13"/>
    <w:rsid w:val="00EE1D1F"/>
    <w:rsid w:val="00F0035B"/>
    <w:rsid w:val="00F0599D"/>
    <w:rsid w:val="00F12850"/>
    <w:rsid w:val="00F12D2C"/>
    <w:rsid w:val="00F15BBA"/>
    <w:rsid w:val="00F27D24"/>
    <w:rsid w:val="00F35DD9"/>
    <w:rsid w:val="00F3714A"/>
    <w:rsid w:val="00F37763"/>
    <w:rsid w:val="00F45BC1"/>
    <w:rsid w:val="00F47AEF"/>
    <w:rsid w:val="00F47E64"/>
    <w:rsid w:val="00F532C5"/>
    <w:rsid w:val="00F57269"/>
    <w:rsid w:val="00F71B3F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79F2"/>
    <w:pPr>
      <w:numPr>
        <w:numId w:val="5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3F79F2"/>
    <w:pPr>
      <w:numPr>
        <w:ilvl w:val="1"/>
        <w:numId w:val="5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3F79F2"/>
    <w:pPr>
      <w:numPr>
        <w:ilvl w:val="2"/>
        <w:numId w:val="5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Heading4">
    <w:name w:val="heading 4"/>
    <w:basedOn w:val="Heading3"/>
    <w:next w:val="Normal"/>
    <w:link w:val="Heading4Char"/>
    <w:qFormat/>
    <w:rsid w:val="003F79F2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Heading3Char">
    <w:name w:val="Heading 3 Char"/>
    <w:basedOn w:val="DefaultParagraphFont"/>
    <w:link w:val="Heading3"/>
    <w:rsid w:val="003F79F2"/>
    <w:rPr>
      <w:rFonts w:ascii="Arial" w:eastAsia="Times New Roman" w:hAnsi="Arial" w:cs="Times New Roman"/>
      <w:lang w:eastAsia="fr-FR"/>
    </w:rPr>
  </w:style>
  <w:style w:type="character" w:customStyle="1" w:styleId="Heading4Char">
    <w:name w:val="Heading 4 Char"/>
    <w:basedOn w:val="DefaultParagraphFont"/>
    <w:link w:val="Heading4"/>
    <w:rsid w:val="003F79F2"/>
    <w:rPr>
      <w:rFonts w:ascii="Arial" w:eastAsia="Times New Roman" w:hAnsi="Arial" w:cs="Times New Roman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61"/>
  </w:style>
  <w:style w:type="paragraph" w:styleId="Footer">
    <w:name w:val="footer"/>
    <w:basedOn w:val="Normal"/>
    <w:link w:val="Foot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61"/>
  </w:style>
  <w:style w:type="paragraph" w:styleId="BalloonText">
    <w:name w:val="Balloon Text"/>
    <w:basedOn w:val="Normal"/>
    <w:link w:val="BalloonTextCh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61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4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25"/>
    <w:rPr>
      <w:b/>
      <w:bCs/>
      <w:sz w:val="20"/>
      <w:szCs w:val="20"/>
    </w:rPr>
  </w:style>
  <w:style w:type="paragraph" w:customStyle="1" w:styleId="TitleSub">
    <w:name w:val="TitleSub"/>
    <w:basedOn w:val="Title"/>
    <w:rsid w:val="00BE5F88"/>
    <w:pPr>
      <w:pBdr>
        <w:bottom w:val="none" w:sz="0" w:space="0" w:color="auto"/>
      </w:pBdr>
      <w:autoSpaceDE w:val="0"/>
      <w:autoSpaceDN w:val="0"/>
      <w:spacing w:before="40" w:after="40" w:line="250" w:lineRule="exact"/>
      <w:contextualSpacing w:val="0"/>
      <w:jc w:val="center"/>
    </w:pPr>
    <w:rPr>
      <w:rFonts w:ascii="Arial" w:eastAsia="Times New Roman" w:hAnsi="Arial" w:cs="Times New Roman"/>
      <w:b/>
      <w:bCs/>
      <w:color w:val="auto"/>
      <w:spacing w:val="0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E5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16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79F2"/>
    <w:pPr>
      <w:numPr>
        <w:numId w:val="5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3F79F2"/>
    <w:pPr>
      <w:numPr>
        <w:ilvl w:val="1"/>
        <w:numId w:val="5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3F79F2"/>
    <w:pPr>
      <w:numPr>
        <w:ilvl w:val="2"/>
        <w:numId w:val="5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Heading4">
    <w:name w:val="heading 4"/>
    <w:basedOn w:val="Heading3"/>
    <w:next w:val="Normal"/>
    <w:link w:val="Heading4Char"/>
    <w:qFormat/>
    <w:rsid w:val="003F79F2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Heading3Char">
    <w:name w:val="Heading 3 Char"/>
    <w:basedOn w:val="DefaultParagraphFont"/>
    <w:link w:val="Heading3"/>
    <w:rsid w:val="003F79F2"/>
    <w:rPr>
      <w:rFonts w:ascii="Arial" w:eastAsia="Times New Roman" w:hAnsi="Arial" w:cs="Times New Roman"/>
      <w:lang w:eastAsia="fr-FR"/>
    </w:rPr>
  </w:style>
  <w:style w:type="character" w:customStyle="1" w:styleId="Heading4Char">
    <w:name w:val="Heading 4 Char"/>
    <w:basedOn w:val="DefaultParagraphFont"/>
    <w:link w:val="Heading4"/>
    <w:rsid w:val="003F79F2"/>
    <w:rPr>
      <w:rFonts w:ascii="Arial" w:eastAsia="Times New Roman" w:hAnsi="Arial" w:cs="Times New Roman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61"/>
  </w:style>
  <w:style w:type="paragraph" w:styleId="Footer">
    <w:name w:val="footer"/>
    <w:basedOn w:val="Normal"/>
    <w:link w:val="Foot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61"/>
  </w:style>
  <w:style w:type="paragraph" w:styleId="BalloonText">
    <w:name w:val="Balloon Text"/>
    <w:basedOn w:val="Normal"/>
    <w:link w:val="BalloonTextCh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61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4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25"/>
    <w:rPr>
      <w:b/>
      <w:bCs/>
      <w:sz w:val="20"/>
      <w:szCs w:val="20"/>
    </w:rPr>
  </w:style>
  <w:style w:type="paragraph" w:customStyle="1" w:styleId="TitleSub">
    <w:name w:val="TitleSub"/>
    <w:basedOn w:val="Title"/>
    <w:rsid w:val="00BE5F88"/>
    <w:pPr>
      <w:pBdr>
        <w:bottom w:val="none" w:sz="0" w:space="0" w:color="auto"/>
      </w:pBdr>
      <w:autoSpaceDE w:val="0"/>
      <w:autoSpaceDN w:val="0"/>
      <w:spacing w:before="40" w:after="40" w:line="250" w:lineRule="exact"/>
      <w:contextualSpacing w:val="0"/>
      <w:jc w:val="center"/>
    </w:pPr>
    <w:rPr>
      <w:rFonts w:ascii="Arial" w:eastAsia="Times New Roman" w:hAnsi="Arial" w:cs="Times New Roman"/>
      <w:b/>
      <w:bCs/>
      <w:color w:val="auto"/>
      <w:spacing w:val="0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E5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16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ADB7-1735-4F7A-8C26-936BA8EE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1144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Thomas</dc:creator>
  <cp:lastModifiedBy>Thomas LEONARD</cp:lastModifiedBy>
  <cp:revision>7</cp:revision>
  <cp:lastPrinted>2013-07-18T15:28:00Z</cp:lastPrinted>
  <dcterms:created xsi:type="dcterms:W3CDTF">2018-03-09T18:53:00Z</dcterms:created>
  <dcterms:modified xsi:type="dcterms:W3CDTF">2018-03-31T12:29:00Z</dcterms:modified>
</cp:coreProperties>
</file>